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1"/>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1"/>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29.160.30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1"/>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31"/>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4"/>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ZJDJ</w:t>
                  </w:r>
                  <w:r>
                    <w:fldChar w:fldCharType="end"/>
                  </w:r>
                  <w:bookmarkEnd w:id="1"/>
                </w:p>
              </w:tc>
            </w:tr>
          </w:tbl>
          <w:p>
            <w:pPr>
              <w:pStyle w:val="21"/>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K22</w:t>
            </w:r>
            <w:r>
              <w:rPr>
                <w:rFonts w:ascii="黑体" w:hAnsi="黑体" w:eastAsia="黑体"/>
                <w:sz w:val="21"/>
                <w:szCs w:val="21"/>
              </w:rPr>
              <w:fldChar w:fldCharType="end"/>
            </w:r>
            <w:bookmarkEnd w:id="2"/>
          </w:p>
        </w:tc>
      </w:tr>
    </w:tbl>
    <w:p>
      <w:pPr>
        <w:pStyle w:val="55"/>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200"/>
        <w:framePr w:wrap="around"/>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ZJDJ</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010</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2023</w:t>
      </w:r>
      <w: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5"/>
        <w:framePr w:w="9639" w:h="6976" w:hRule="exact" w:hSpace="0" w:vSpace="0" w:wrap="around" w:hAnchor="page" w:y="6408"/>
        <w:jc w:val="center"/>
        <w:rPr>
          <w:rFonts w:ascii="黑体" w:hAnsi="黑体" w:eastAsia="黑体"/>
          <w:b w:val="0"/>
          <w:bCs w:val="0"/>
          <w:w w:val="100"/>
        </w:rPr>
      </w:pPr>
    </w:p>
    <w:p>
      <w:pPr>
        <w:pStyle w:val="202"/>
        <w:framePr w:h="6974" w:hRule="exact" w:wrap="around" w:x="1419" w:anchorLock="1"/>
      </w:pPr>
      <w:r>
        <w:rPr>
          <w:sz w:val="44"/>
          <w:szCs w:val="44"/>
        </w:rPr>
        <w:fldChar w:fldCharType="begin">
          <w:ffData>
            <w:name w:val="CSTD_NAME"/>
            <w:enabled/>
            <w:calcOnExit w:val="0"/>
            <w:textInput>
              <w:default w:val="点击此处添加标准名称"/>
            </w:textInput>
          </w:ffData>
        </w:fldChar>
      </w:r>
      <w:bookmarkStart w:id="7" w:name="CSTD_NAME"/>
      <w:r>
        <w:rPr>
          <w:sz w:val="44"/>
          <w:szCs w:val="44"/>
        </w:rPr>
        <w:instrText xml:space="preserve"> FORMTEXT </w:instrText>
      </w:r>
      <w:r>
        <w:rPr>
          <w:sz w:val="44"/>
          <w:szCs w:val="44"/>
        </w:rPr>
        <w:fldChar w:fldCharType="separate"/>
      </w:r>
      <w:r>
        <w:rPr>
          <w:sz w:val="44"/>
          <w:szCs w:val="44"/>
        </w:rPr>
        <w:t>隔爆型高压低速</w:t>
      </w:r>
      <w:r>
        <w:rPr>
          <w:rFonts w:hint="eastAsia"/>
          <w:sz w:val="44"/>
          <w:szCs w:val="44"/>
        </w:rPr>
        <w:t>大转矩</w:t>
      </w:r>
      <w:r>
        <w:rPr>
          <w:sz w:val="44"/>
          <w:szCs w:val="44"/>
        </w:rPr>
        <w:t>直驱永磁同步电动机</w:t>
      </w:r>
      <w:r>
        <w:rPr>
          <w:sz w:val="44"/>
          <w:szCs w:val="44"/>
        </w:rPr>
        <w:fldChar w:fldCharType="end"/>
      </w:r>
      <w:bookmarkEnd w:id="7"/>
    </w:p>
    <w:p>
      <w:pPr>
        <w:framePr w:w="9639" w:h="6974" w:hRule="exact" w:wrap="around" w:vAnchor="page" w:hAnchor="page" w:x="1419" w:y="6408" w:anchorLock="1"/>
        <w:ind w:left="-1418"/>
      </w:pPr>
    </w:p>
    <w:p>
      <w:pPr>
        <w:pStyle w:val="130"/>
        <w:framePr w:w="9639" w:h="6974" w:hRule="exact" w:wrap="around" w:vAnchor="page" w:hAnchor="page" w:x="1419" w:y="6408" w:anchorLock="1"/>
        <w:textAlignment w:val="bottom"/>
        <w:rPr>
          <w:rFonts w:eastAsia="黑体"/>
          <w:szCs w:val="28"/>
        </w:rPr>
      </w:pPr>
      <w:r>
        <w:rPr>
          <w:rFonts w:hint="eastAsia" w:eastAsia="黑体"/>
          <w:szCs w:val="28"/>
        </w:rPr>
        <w:t>F</w:t>
      </w:r>
      <w:r>
        <w:rPr>
          <w:rFonts w:eastAsia="黑体"/>
          <w:szCs w:val="28"/>
        </w:rPr>
        <w:t>lame-proof high voltage low speed high torque direct drive permanent magnet synchronous motors</w:t>
      </w:r>
    </w:p>
    <w:p>
      <w:pPr>
        <w:pStyle w:val="130"/>
        <w:framePr w:w="9639" w:h="6974" w:hRule="exact" w:wrap="around" w:vAnchor="page" w:hAnchor="page" w:x="1419" w:y="6408" w:anchorLock="1"/>
        <w:textAlignment w:val="bottom"/>
        <w:rPr>
          <w:rFonts w:eastAsia="黑体"/>
          <w:szCs w:val="28"/>
        </w:rPr>
      </w:pPr>
    </w:p>
    <w:p>
      <w:pPr>
        <w:framePr w:w="9639" w:h="6974" w:hRule="exact" w:wrap="around" w:vAnchor="page" w:hAnchor="page" w:x="1419" w:y="6408" w:anchorLock="1"/>
        <w:spacing w:line="760" w:lineRule="exact"/>
        <w:ind w:left="-1418"/>
      </w:pPr>
    </w:p>
    <w:p>
      <w:pPr>
        <w:pStyle w:val="130"/>
        <w:framePr w:w="9639" w:h="6974" w:hRule="exact" w:wrap="around" w:vAnchor="page" w:hAnchor="page" w:x="1419" w:y="6408" w:anchorLock="1"/>
        <w:textAlignment w:val="bottom"/>
        <w:rPr>
          <w:rFonts w:eastAsia="黑体"/>
          <w:szCs w:val="28"/>
        </w:rPr>
      </w:pPr>
    </w:p>
    <w:p>
      <w:pPr>
        <w:pStyle w:val="130"/>
        <w:framePr w:w="9639" w:h="6974" w:hRule="exact" w:wrap="around" w:vAnchor="page" w:hAnchor="page" w:x="1419" w:y="6408" w:anchorLock="1"/>
        <w:spacing w:before="440" w:after="160"/>
        <w:ind w:firstLine="3600" w:firstLineChars="1500"/>
        <w:jc w:val="both"/>
        <w:textAlignment w:val="bottom"/>
        <w:rPr>
          <w:sz w:val="24"/>
          <w:szCs w:val="28"/>
        </w:rPr>
      </w:pPr>
      <w:r>
        <w:rPr>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p>
    <w:p>
      <w:pPr>
        <w:pStyle w:val="13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pPr>
        <w:pStyle w:val="13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8"/>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9"/>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2023</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56"/>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浙江省电机动力学会</w:t>
      </w:r>
      <w:r>
        <w:rPr>
          <w:rFonts w:hAnsi="黑体"/>
          <w:w w:val="100"/>
          <w:sz w:val="28"/>
        </w:rPr>
        <w:fldChar w:fldCharType="end"/>
      </w:r>
      <w:bookmarkEnd w:id="17"/>
      <w:r>
        <w:rPr>
          <w:rFonts w:ascii="Times New Roman"/>
          <w:w w:val="100"/>
          <w:sz w:val="28"/>
        </w:rPr>
        <w:t>  </w:t>
      </w:r>
      <w:r>
        <w:rPr>
          <w:rStyle w:val="234"/>
          <w:rFonts w:hint="eastAsia" w:hAnsi="黑体"/>
          <w:position w:val="0"/>
        </w:rPr>
        <w:t>发</w:t>
      </w:r>
      <w:r>
        <w:rPr>
          <w:rStyle w:val="234"/>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360"/>
      </w:pPr>
      <w:bookmarkStart w:id="18" w:name="_Toc111842445"/>
      <w:bookmarkStart w:id="19" w:name="_Toc128399894"/>
      <w:bookmarkStart w:id="20" w:name="_Toc111842436"/>
      <w:bookmarkStart w:id="21" w:name="_Toc113312207"/>
      <w:bookmarkStart w:id="22" w:name="_Toc131192424"/>
      <w:bookmarkStart w:id="23" w:name="_Toc113374596"/>
      <w:bookmarkStart w:id="24" w:name="_Toc108078876"/>
      <w:bookmarkStart w:id="25" w:name="_Toc108078866"/>
      <w:bookmarkStart w:id="26" w:name="_Toc128399922"/>
      <w:bookmarkStart w:id="27" w:name="_Toc131192508"/>
      <w:bookmarkStart w:id="28" w:name="BookMark2"/>
      <w:r>
        <w:rPr>
          <w:spacing w:val="320"/>
        </w:rPr>
        <w:t>前</w:t>
      </w:r>
      <w:r>
        <w:t>言</w:t>
      </w:r>
      <w:bookmarkEnd w:id="18"/>
      <w:bookmarkEnd w:id="19"/>
      <w:bookmarkEnd w:id="20"/>
      <w:bookmarkEnd w:id="21"/>
      <w:bookmarkEnd w:id="22"/>
      <w:bookmarkEnd w:id="23"/>
      <w:bookmarkEnd w:id="24"/>
      <w:bookmarkEnd w:id="25"/>
      <w:bookmarkEnd w:id="26"/>
      <w:bookmarkEnd w:id="27"/>
    </w:p>
    <w:p>
      <w:pPr>
        <w:pStyle w:val="61"/>
        <w:ind w:firstLine="420"/>
      </w:pPr>
      <w:r>
        <w:rPr>
          <w:rFonts w:hint="eastAsia"/>
        </w:rPr>
        <w:t>本文件按照GB/T 1.1—2020《标准化工作导则  第1部分：标准化文件的结构和起草规则》的规定起草。</w:t>
      </w:r>
    </w:p>
    <w:bookmarkEnd w:id="28"/>
    <w:p>
      <w:pPr>
        <w:pStyle w:val="61"/>
        <w:ind w:firstLine="420"/>
      </w:pPr>
      <w:bookmarkStart w:id="29" w:name="BookMark4"/>
      <w:r>
        <w:rPr>
          <w:rFonts w:hint="eastAsia"/>
        </w:rPr>
        <w:t>请注意本文件的某些内容可能涉及专利。本文件的发布机构不承担识别专利的责任。</w:t>
      </w:r>
    </w:p>
    <w:p>
      <w:pPr>
        <w:pStyle w:val="61"/>
        <w:ind w:firstLine="420"/>
      </w:pPr>
      <w:r>
        <w:rPr>
          <w:rFonts w:hint="eastAsia"/>
        </w:rPr>
        <w:t>本文件由浙江省电机动力学会提出并归口。</w:t>
      </w:r>
    </w:p>
    <w:p>
      <w:pPr>
        <w:pStyle w:val="61"/>
        <w:ind w:firstLine="420"/>
      </w:pPr>
      <w:r>
        <w:rPr>
          <w:rFonts w:hint="eastAsia"/>
        </w:rPr>
        <w:t>本文件主要起草单位：精基科技有限公司。</w:t>
      </w:r>
    </w:p>
    <w:p>
      <w:pPr>
        <w:pStyle w:val="61"/>
        <w:ind w:firstLine="420"/>
      </w:pPr>
      <w:r>
        <w:rPr>
          <w:rFonts w:hint="eastAsia"/>
        </w:rPr>
        <w:t>本文件参与起草单位：浙江大学、浙江省机电设计研究院有限公司、南京航空航天大学、浙江省机电产品质量检测所有限公司、卧龙电气驱动集团股份有限公司、浙江省电机标准化技术委员会、浙江中车尚驰电气有限公司、安徽明腾永磁机电设备有限公司、中信重工机械股份有限公司、宁波韵升股份有限公司。</w:t>
      </w:r>
    </w:p>
    <w:p>
      <w:pPr>
        <w:pStyle w:val="61"/>
        <w:ind w:firstLine="420"/>
      </w:pPr>
      <w:r>
        <w:rPr>
          <w:rFonts w:hint="eastAsia"/>
        </w:rPr>
        <w:t>本文件主要起草人：宋艾江、陈万庆、沈建新、阮建国、吴诏华、王凯、蔡海兵、严伟灿、张晓斌、于冰、梅浩东、徐永福、张民、</w:t>
      </w:r>
      <w:r>
        <w:rPr>
          <w:rFonts w:hint="eastAsia"/>
          <w:lang w:val="en-US" w:eastAsia="zh-CN"/>
        </w:rPr>
        <w:t>王云冲</w:t>
      </w:r>
      <w:r>
        <w:rPr>
          <w:rFonts w:hint="eastAsia"/>
        </w:rPr>
        <w:t>、张志文、张豪</w:t>
      </w:r>
    </w:p>
    <w:p>
      <w:pPr>
        <w:pStyle w:val="61"/>
        <w:ind w:firstLine="420"/>
        <w:sectPr>
          <w:headerReference r:id="rId11" w:type="default"/>
          <w:footerReference r:id="rId13" w:type="default"/>
          <w:headerReference r:id="rId12" w:type="even"/>
          <w:pgSz w:w="11906" w:h="16838"/>
          <w:pgMar w:top="1928" w:right="1134" w:bottom="1134" w:left="1134" w:header="1418" w:footer="1134" w:gutter="284"/>
          <w:pgNumType w:fmt="upperRoman"/>
          <w:cols w:space="425" w:num="1"/>
          <w:formProt w:val="0"/>
          <w:docGrid w:linePitch="312" w:charSpace="0"/>
        </w:sectPr>
      </w:pPr>
      <w:r>
        <w:rPr>
          <w:rFonts w:hint="eastAsia"/>
        </w:rPr>
        <w:t>本文件为首次发布。</w:t>
      </w: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sdt>
      <w:sdtPr>
        <w:tag w:val="NEW_STAND_NAME"/>
        <w:id w:val="595910757"/>
        <w:lock w:val="sdtLocked"/>
        <w:placeholder>
          <w:docPart w:val="7372EC64DAD3489D947A37564DB1DF16"/>
        </w:placeholder>
      </w:sdtPr>
      <w:sdtContent>
        <w:p>
          <w:pPr>
            <w:pStyle w:val="182"/>
            <w:spacing w:before="2" w:beforeLines="1" w:after="528" w:afterLines="220"/>
          </w:pPr>
          <w:bookmarkStart w:id="30" w:name="NEW_STAND_NAME"/>
          <w:r>
            <w:rPr>
              <w:rFonts w:hint="eastAsia"/>
            </w:rPr>
            <w:t>隔爆型高压低速大转矩直驱永磁同步电动机</w:t>
          </w:r>
        </w:p>
      </w:sdtContent>
    </w:sdt>
    <w:bookmarkEnd w:id="30"/>
    <w:p>
      <w:pPr>
        <w:pStyle w:val="109"/>
        <w:spacing w:before="240" w:after="240"/>
      </w:pPr>
      <w:bookmarkStart w:id="31" w:name="_Toc26648465"/>
      <w:bookmarkStart w:id="32" w:name="_Toc17233333"/>
      <w:bookmarkStart w:id="33" w:name="_Toc26986530"/>
      <w:bookmarkStart w:id="34" w:name="_Toc111842437"/>
      <w:bookmarkStart w:id="35" w:name="_Toc24884218"/>
      <w:bookmarkStart w:id="36" w:name="_Toc111842446"/>
      <w:bookmarkStart w:id="37" w:name="_Toc131192509"/>
      <w:bookmarkStart w:id="38" w:name="_Toc26986771"/>
      <w:bookmarkStart w:id="39" w:name="_Toc131192425"/>
      <w:bookmarkStart w:id="40" w:name="_Toc128399895"/>
      <w:bookmarkStart w:id="41" w:name="_Toc24884211"/>
      <w:bookmarkStart w:id="42" w:name="_Toc97192964"/>
      <w:bookmarkStart w:id="43" w:name="_Toc26718930"/>
      <w:bookmarkStart w:id="44" w:name="_Toc113312208"/>
      <w:bookmarkStart w:id="45" w:name="_Toc17233325"/>
      <w:bookmarkStart w:id="46" w:name="_Toc113374597"/>
      <w:bookmarkStart w:id="47" w:name="_Toc108078867"/>
      <w:bookmarkStart w:id="48" w:name="_Toc128399923"/>
      <w:bookmarkStart w:id="49" w:name="_Toc108078877"/>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Style w:val="61"/>
        <w:ind w:firstLine="420"/>
      </w:pPr>
      <w:bookmarkStart w:id="50" w:name="_Toc17233334"/>
      <w:bookmarkStart w:id="51" w:name="_Toc24884219"/>
      <w:bookmarkStart w:id="52" w:name="_Toc17233326"/>
      <w:bookmarkStart w:id="53" w:name="_Toc26648466"/>
      <w:bookmarkStart w:id="54" w:name="_Toc24884212"/>
      <w:r>
        <w:rPr>
          <w:rFonts w:hint="eastAsia"/>
        </w:rPr>
        <w:t>本文件规定了隔爆型高压低速大转矩直驱永磁同步电动机的型式与基本参数、环境条件、技术要求、试验方法、检验规则、标志、包装、运输、贮存和使用期。</w:t>
      </w:r>
    </w:p>
    <w:p>
      <w:pPr>
        <w:pStyle w:val="61"/>
        <w:ind w:firstLine="420"/>
      </w:pPr>
      <w:r>
        <w:rPr>
          <w:rFonts w:hint="eastAsia"/>
        </w:rPr>
        <w:t>本文件适用于电源电压10000V及以下，电动机标称功率3550kW及以下，采用变频器驱动的隔爆型高压低速大转矩直驱永磁同步电动机（以下简称电动机）。</w:t>
      </w:r>
    </w:p>
    <w:p>
      <w:pPr>
        <w:pStyle w:val="109"/>
        <w:spacing w:before="240" w:after="240"/>
      </w:pPr>
      <w:bookmarkStart w:id="55" w:name="_Toc111842447"/>
      <w:bookmarkStart w:id="56" w:name="_Toc113312209"/>
      <w:bookmarkStart w:id="57" w:name="_Toc128399896"/>
      <w:bookmarkStart w:id="58" w:name="_Toc111842438"/>
      <w:bookmarkStart w:id="59" w:name="_Toc97192965"/>
      <w:bookmarkStart w:id="60" w:name="_Toc108078868"/>
      <w:bookmarkStart w:id="61" w:name="_Toc26718931"/>
      <w:bookmarkStart w:id="62" w:name="_Toc128399924"/>
      <w:bookmarkStart w:id="63" w:name="_Toc131192510"/>
      <w:bookmarkStart w:id="64" w:name="_Toc26986772"/>
      <w:bookmarkStart w:id="65" w:name="_Toc113374598"/>
      <w:bookmarkStart w:id="66" w:name="_Toc131192426"/>
      <w:bookmarkStart w:id="67" w:name="_Toc108078878"/>
      <w:bookmarkStart w:id="68" w:name="_Toc26986531"/>
      <w:r>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sdt>
      <w:sdtPr>
        <w:rPr>
          <w:rFonts w:hint="eastAsia"/>
        </w:rPr>
        <w:id w:val="715848253"/>
        <w:placeholder>
          <w:docPart w:val="6F4D628F8D15424FAB284D87E149040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1"/>
        <w:ind w:firstLine="420"/>
      </w:pPr>
      <w:r>
        <w:rPr>
          <w:rFonts w:hint="eastAsia"/>
        </w:rPr>
        <w:t>GB/T 191  包装储运图示标志</w:t>
      </w:r>
    </w:p>
    <w:p>
      <w:pPr>
        <w:pStyle w:val="61"/>
        <w:ind w:firstLine="420"/>
      </w:pPr>
      <w:r>
        <w:rPr>
          <w:rFonts w:hint="eastAsia"/>
        </w:rPr>
        <w:t>GB/T 755  旋转电机 定额和性能</w:t>
      </w:r>
    </w:p>
    <w:p>
      <w:pPr>
        <w:pStyle w:val="61"/>
        <w:bidi w:val="0"/>
      </w:pPr>
      <w:r>
        <w:rPr>
          <w:rFonts w:hint="eastAsia"/>
        </w:rPr>
        <w:t>GB/T 997  旋转电机结构型式、安装型式及接线盒位置的分类(IM代码</w:t>
      </w:r>
      <w:r>
        <w:t>)</w:t>
      </w:r>
    </w:p>
    <w:p>
      <w:pPr>
        <w:pStyle w:val="61"/>
        <w:ind w:firstLine="420"/>
      </w:pPr>
      <w:r>
        <w:rPr>
          <w:rFonts w:hint="eastAsia"/>
        </w:rPr>
        <w:t>GB/T 1993   旋转电机冷却方法</w:t>
      </w:r>
    </w:p>
    <w:p>
      <w:pPr>
        <w:pStyle w:val="61"/>
        <w:ind w:firstLine="420"/>
        <w:rPr>
          <w:rFonts w:hint="eastAsia"/>
        </w:rPr>
      </w:pPr>
      <w:r>
        <w:t>GB/T</w:t>
      </w:r>
      <w:r>
        <w:rPr>
          <w:rFonts w:hint="eastAsia"/>
        </w:rPr>
        <w:t xml:space="preserve"> </w:t>
      </w:r>
      <w:r>
        <w:t>2423.4  电工电子产品环境试验 第2部分：试验方法 试验Db 交变湿热</w:t>
      </w:r>
      <w:r>
        <w:rPr>
          <w:rFonts w:hint="eastAsia"/>
        </w:rPr>
        <w:t>（12h＋12h循环）</w:t>
      </w:r>
    </w:p>
    <w:p>
      <w:pPr>
        <w:pStyle w:val="61"/>
        <w:ind w:firstLine="420"/>
      </w:pPr>
      <w:r>
        <w:rPr>
          <w:rFonts w:hint="eastAsia"/>
        </w:rPr>
        <w:t>GB/T 2900.25   电工术语 旋转电机</w:t>
      </w:r>
    </w:p>
    <w:p>
      <w:pPr>
        <w:pStyle w:val="61"/>
        <w:ind w:firstLine="420"/>
      </w:pPr>
      <w:r>
        <w:rPr>
          <w:rFonts w:hint="eastAsia"/>
        </w:rPr>
        <w:t>GB/T 2900.35   电工术语 爆炸性环境用设备</w:t>
      </w:r>
    </w:p>
    <w:p>
      <w:pPr>
        <w:pStyle w:val="61"/>
        <w:ind w:firstLine="420"/>
      </w:pPr>
      <w:r>
        <w:rPr>
          <w:rFonts w:hint="eastAsia"/>
        </w:rPr>
        <w:t>GB/T 3836.1   爆炸性环境 第1部分: 设备 通用要求</w:t>
      </w:r>
    </w:p>
    <w:p>
      <w:pPr>
        <w:pStyle w:val="61"/>
        <w:ind w:firstLine="420"/>
      </w:pPr>
      <w:r>
        <w:rPr>
          <w:rFonts w:hint="eastAsia"/>
        </w:rPr>
        <w:t>GB/T 3836.2   爆炸性环境 第2部分：由隔爆外壳“d”保护的设备</w:t>
      </w:r>
    </w:p>
    <w:p>
      <w:pPr>
        <w:pStyle w:val="61"/>
        <w:ind w:firstLine="420"/>
      </w:pPr>
      <w:r>
        <w:rPr>
          <w:rFonts w:hint="eastAsia"/>
        </w:rPr>
        <w:t xml:space="preserve">GB/T 4942   旋转电机整体结构的防护等级（IP代码）分级  </w:t>
      </w:r>
    </w:p>
    <w:p>
      <w:pPr>
        <w:pStyle w:val="61"/>
        <w:ind w:firstLine="420"/>
      </w:pPr>
      <w:r>
        <w:rPr>
          <w:rFonts w:hint="eastAsia"/>
        </w:rPr>
        <w:t>GB/T 10068  轴中心高为56mm及以上电机的机械振动 振动的测量、评定及限值</w:t>
      </w:r>
    </w:p>
    <w:p>
      <w:pPr>
        <w:pStyle w:val="61"/>
        <w:ind w:firstLine="420"/>
      </w:pPr>
      <w:r>
        <w:rPr>
          <w:rFonts w:hint="eastAsia"/>
        </w:rPr>
        <w:t>GB/T 10069.1  旋转电机噪声测定方法及限值第1部分：旋转电机噪声测定方法</w:t>
      </w:r>
    </w:p>
    <w:p>
      <w:pPr>
        <w:pStyle w:val="61"/>
        <w:ind w:firstLine="420"/>
      </w:pPr>
      <w:r>
        <w:rPr>
          <w:rFonts w:hint="eastAsia"/>
        </w:rPr>
        <w:t>GB/T 22669</w:t>
      </w:r>
      <w:r>
        <w:rPr>
          <w:rFonts w:hint="eastAsia" w:hAnsi="宋体" w:cs="宋体"/>
        </w:rPr>
        <w:t>－</w:t>
      </w:r>
      <w:r>
        <w:rPr>
          <w:rFonts w:hint="eastAsia"/>
        </w:rPr>
        <w:t>2008  三相永磁同步电动机试验方法</w:t>
      </w:r>
    </w:p>
    <w:p>
      <w:pPr>
        <w:pStyle w:val="61"/>
        <w:ind w:firstLine="420"/>
      </w:pPr>
      <w:r>
        <w:rPr>
          <w:rFonts w:hint="eastAsia"/>
        </w:rPr>
        <w:t>GB/T 22670</w:t>
      </w:r>
      <w:r>
        <w:rPr>
          <w:rFonts w:hint="eastAsia" w:hAnsi="宋体" w:cs="宋体"/>
        </w:rPr>
        <w:t>－</w:t>
      </w:r>
      <w:r>
        <w:rPr>
          <w:rFonts w:hint="eastAsia"/>
        </w:rPr>
        <w:t>2008  变频器供电三相笼型感应电机试验方法</w:t>
      </w:r>
    </w:p>
    <w:p>
      <w:pPr>
        <w:pStyle w:val="61"/>
        <w:ind w:firstLine="420"/>
      </w:pPr>
      <w:r>
        <w:rPr>
          <w:rFonts w:hint="eastAsia"/>
        </w:rPr>
        <w:t>GB/T 22715  交流电机定子成型线圈耐冲击电压水平</w:t>
      </w:r>
    </w:p>
    <w:p>
      <w:pPr>
        <w:pStyle w:val="61"/>
        <w:ind w:firstLine="420"/>
      </w:pPr>
      <w:r>
        <w:rPr>
          <w:rFonts w:hint="eastAsia"/>
        </w:rPr>
        <w:t>AQ 1043-2007</w:t>
      </w:r>
      <w:r>
        <w:t xml:space="preserve"> </w:t>
      </w:r>
      <w:r>
        <w:rPr>
          <w:rFonts w:hint="eastAsia"/>
        </w:rPr>
        <w:t>矿用产品安全标志标识</w:t>
      </w:r>
    </w:p>
    <w:p>
      <w:pPr>
        <w:pStyle w:val="109"/>
        <w:spacing w:before="240" w:after="240"/>
      </w:pPr>
      <w:bookmarkStart w:id="69" w:name="_Toc128399897"/>
      <w:bookmarkStart w:id="70" w:name="_Toc108078879"/>
      <w:bookmarkStart w:id="71" w:name="_Toc113374599"/>
      <w:bookmarkStart w:id="72" w:name="_Toc131192427"/>
      <w:bookmarkStart w:id="73" w:name="_Toc111842439"/>
      <w:bookmarkStart w:id="74" w:name="_Toc131192511"/>
      <w:bookmarkStart w:id="75" w:name="_Toc108078869"/>
      <w:bookmarkStart w:id="76" w:name="_Toc111842448"/>
      <w:bookmarkStart w:id="77" w:name="_Toc128399925"/>
      <w:bookmarkStart w:id="78" w:name="_Toc113312210"/>
      <w:bookmarkStart w:id="79" w:name="_Toc97192966"/>
      <w:r>
        <w:rPr>
          <w:rFonts w:hint="eastAsia"/>
          <w:szCs w:val="21"/>
        </w:rPr>
        <w:t>术语和定义</w:t>
      </w:r>
      <w:bookmarkEnd w:id="69"/>
      <w:bookmarkEnd w:id="70"/>
      <w:bookmarkEnd w:id="71"/>
      <w:bookmarkEnd w:id="72"/>
      <w:bookmarkEnd w:id="73"/>
      <w:bookmarkEnd w:id="74"/>
      <w:bookmarkEnd w:id="75"/>
      <w:bookmarkEnd w:id="76"/>
      <w:bookmarkEnd w:id="77"/>
      <w:bookmarkEnd w:id="78"/>
      <w:bookmarkEnd w:id="79"/>
    </w:p>
    <w:p>
      <w:pPr>
        <w:pStyle w:val="61"/>
        <w:ind w:firstLine="420"/>
      </w:pPr>
      <w:bookmarkStart w:id="80" w:name="_Toc26986532"/>
      <w:bookmarkEnd w:id="80"/>
      <w:r>
        <w:rPr>
          <w:rFonts w:hint="eastAsia"/>
        </w:rPr>
        <w:t>GB/T 2900.</w:t>
      </w:r>
      <w:r>
        <w:t>2</w:t>
      </w:r>
      <w:r>
        <w:rPr>
          <w:rFonts w:hint="eastAsia"/>
        </w:rPr>
        <w:t>5</w:t>
      </w:r>
      <w:sdt>
        <w:sdtPr>
          <w:id w:val="-1909835108"/>
          <w:placeholder>
            <w:docPart w:val="A8193EB64195434E9CC4E7FA900BFEE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Pr>
              <w:rFonts w:hint="eastAsia"/>
            </w:rPr>
            <w:t>、GB/T 2900.35</w:t>
          </w:r>
          <w:r>
            <w:t>界定的术语和定义适用于本文件。</w:t>
          </w:r>
        </w:sdtContent>
      </w:sdt>
    </w:p>
    <w:p>
      <w:pPr>
        <w:pStyle w:val="109"/>
        <w:spacing w:before="240" w:after="240"/>
      </w:pPr>
      <w:bookmarkStart w:id="81" w:name="_Toc131192512"/>
      <w:bookmarkStart w:id="82" w:name="_Toc131192428"/>
      <w:r>
        <w:rPr>
          <w:rFonts w:hint="eastAsia"/>
        </w:rPr>
        <w:t>型号与基本参数</w:t>
      </w:r>
      <w:bookmarkEnd w:id="81"/>
      <w:bookmarkEnd w:id="82"/>
    </w:p>
    <w:p>
      <w:pPr>
        <w:pStyle w:val="167"/>
        <w:rPr>
          <w:u w:val="single"/>
        </w:rPr>
      </w:pPr>
      <w:r>
        <w:rPr>
          <w:rFonts w:hint="eastAsia"/>
        </w:rPr>
        <w:t>电动机型号由产品代号和规格代号两部分依次排列组成。</w:t>
      </w:r>
    </w:p>
    <w:p>
      <w:pPr>
        <w:pStyle w:val="167"/>
        <w:numPr>
          <w:ilvl w:val="0"/>
          <w:numId w:val="0"/>
        </w:numPr>
        <w:ind w:firstLine="420" w:firstLineChars="200"/>
      </w:pPr>
      <w:r>
        <w:rPr>
          <w:u w:val="single"/>
        </w:rPr>
        <w:t>T</w:t>
      </w:r>
      <w:r>
        <w:t xml:space="preserve">  </w:t>
      </w:r>
      <w:r>
        <w:rPr>
          <w:u w:val="single"/>
        </w:rPr>
        <w:t>B</w:t>
      </w:r>
      <w:r>
        <w:t xml:space="preserve">  </w:t>
      </w:r>
      <w:r>
        <w:rPr>
          <w:u w:val="single"/>
        </w:rPr>
        <w:t>VF</w:t>
      </w:r>
      <w:r>
        <w:t xml:space="preserve"> </w:t>
      </w:r>
      <w:r>
        <w:rPr>
          <w:rFonts w:hint="eastAsia"/>
        </w:rPr>
        <w:t>-</w:t>
      </w:r>
      <w:r>
        <w:t xml:space="preserve"> </w:t>
      </w:r>
      <w:r>
        <w:rPr>
          <w:rFonts w:hint="eastAsia"/>
          <w:u w:val="single"/>
        </w:rPr>
        <w:t>□</w:t>
      </w:r>
      <w:r>
        <w:t>/</w:t>
      </w:r>
      <w:r>
        <w:rPr>
          <w:rFonts w:hint="eastAsia"/>
          <w:u w:val="single"/>
        </w:rPr>
        <w:t>□</w:t>
      </w:r>
      <w:r>
        <w:t xml:space="preserve"> </w:t>
      </w:r>
      <w:r>
        <w:rPr>
          <w:u w:val="single"/>
        </w:rPr>
        <w:t>YC</w:t>
      </w:r>
      <w:r>
        <w:t xml:space="preserve"> </w:t>
      </w:r>
      <w:r>
        <w:rPr>
          <w:rFonts w:hint="eastAsia"/>
        </w:rPr>
        <w:t>（</w:t>
      </w:r>
      <w:r>
        <w:rPr>
          <w:rFonts w:hint="eastAsia" w:hAnsi="宋体" w:cs="宋体"/>
          <w:u w:val="single"/>
        </w:rPr>
        <w:t>□</w:t>
      </w:r>
      <w:r>
        <w:rPr>
          <w:rFonts w:hint="eastAsia" w:hAnsi="宋体" w:cs="宋体"/>
        </w:rPr>
        <w:t>）</w:t>
      </w:r>
    </w:p>
    <w:p>
      <w:pPr>
        <w:pStyle w:val="167"/>
        <w:numPr>
          <w:ilvl w:val="0"/>
          <w:numId w:val="0"/>
        </w:numPr>
        <w:ind w:firstLine="640" w:firstLineChars="200"/>
      </w:pPr>
      <w:r>
        <w:rPr>
          <w:sz w:val="32"/>
        </w:rPr>
        <mc:AlternateContent>
          <mc:Choice Requires="wps">
            <w:drawing>
              <wp:anchor distT="0" distB="0" distL="114300" distR="114300" simplePos="0" relativeHeight="251664384" behindDoc="0" locked="0" layoutInCell="1" allowOverlap="1">
                <wp:simplePos x="0" y="0"/>
                <wp:positionH relativeFrom="column">
                  <wp:posOffset>299720</wp:posOffset>
                </wp:positionH>
                <wp:positionV relativeFrom="paragraph">
                  <wp:posOffset>27305</wp:posOffset>
                </wp:positionV>
                <wp:extent cx="2196465" cy="1278890"/>
                <wp:effectExtent l="6350" t="0" r="0" b="16510"/>
                <wp:wrapNone/>
                <wp:docPr id="7" name="半闭框 7"/>
                <wp:cNvGraphicFramePr/>
                <a:graphic xmlns:a="http://schemas.openxmlformats.org/drawingml/2006/main">
                  <a:graphicData uri="http://schemas.microsoft.com/office/word/2010/wordprocessingShape">
                    <wps:wsp>
                      <wps:cNvSpPr/>
                      <wps:spPr>
                        <a:xfrm rot="10800000" flipH="1">
                          <a:off x="0" y="0"/>
                          <a:ext cx="2196243" cy="1278890"/>
                        </a:xfrm>
                        <a:prstGeom prst="halfFrame">
                          <a:avLst>
                            <a:gd name="adj1" fmla="val 0"/>
                            <a:gd name="adj2" fmla="val 0"/>
                          </a:avLst>
                        </a:prstGeom>
                      </wps:spPr>
                      <wps:style>
                        <a:lnRef idx="2">
                          <a:schemeClr val="dk1">
                            <a:shade val="50000"/>
                          </a:schemeClr>
                        </a:lnRef>
                        <a:fillRef idx="1">
                          <a:schemeClr val="dk1"/>
                        </a:fillRef>
                        <a:effectRef idx="0">
                          <a:schemeClr val="dk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x;margin-left:23.6pt;margin-top:2.15pt;height:100.7pt;width:172.95pt;rotation:11796480f;z-index:251664384;v-text-anchor:middle;mso-width-relative:page;mso-height-relative:page;" fillcolor="#000000 [3200]" filled="t" stroked="t" coordsize="2196243,1278890" o:gfxdata="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zZ14ddkAAAAIAQAADwAAAAAAAAABACAAAAAiAAAA&#10;ZHJzL2Rvd25yZXYueG1sUEsBAhQAFAAAAAgAh07iQFE7w8ixAgAAiwUAAA4AAAAAAAAAAQAgAAAA&#10;KAEAAGRycy9lMm9Eb2MueG1sUEsFBgAAAAAGAAYAWQEAAEsGAAAAAA==&#10;" path="m0,0l2196243,0,2196243,0,0,0,0,1278890,0,1278890xe">
                <v:path textboxrect="0,0,2196243,1278890" o:connectlocs="2196243,0;0,1278890;0,639445;1098121,0" o:connectangles="0,82,164,247"/>
                <v:fill on="t" focussize="0,0"/>
                <v:stroke weight="1pt" color="#000000 [3200]"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1267460</wp:posOffset>
                </wp:positionH>
                <wp:positionV relativeFrom="paragraph">
                  <wp:posOffset>27940</wp:posOffset>
                </wp:positionV>
                <wp:extent cx="1221105" cy="575945"/>
                <wp:effectExtent l="6350" t="0" r="0" b="14605"/>
                <wp:wrapNone/>
                <wp:docPr id="9" name="半闭框 9"/>
                <wp:cNvGraphicFramePr/>
                <a:graphic xmlns:a="http://schemas.openxmlformats.org/drawingml/2006/main">
                  <a:graphicData uri="http://schemas.microsoft.com/office/word/2010/wordprocessingShape">
                    <wps:wsp>
                      <wps:cNvSpPr/>
                      <wps:spPr>
                        <a:xfrm rot="10800000" flipH="1">
                          <a:off x="0" y="0"/>
                          <a:ext cx="1220890" cy="575945"/>
                        </a:xfrm>
                        <a:prstGeom prst="halfFrame">
                          <a:avLst>
                            <a:gd name="adj1" fmla="val 0"/>
                            <a:gd name="adj2" fmla="val 0"/>
                          </a:avLst>
                        </a:prstGeom>
                      </wps:spPr>
                      <wps:style>
                        <a:lnRef idx="2">
                          <a:schemeClr val="dk1">
                            <a:shade val="50000"/>
                          </a:schemeClr>
                        </a:lnRef>
                        <a:fillRef idx="1">
                          <a:schemeClr val="dk1"/>
                        </a:fillRef>
                        <a:effectRef idx="0">
                          <a:schemeClr val="dk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x;margin-left:99.8pt;margin-top:2.2pt;height:45.35pt;width:96.15pt;rotation:11796480f;z-index:251665408;v-text-anchor:middle;mso-width-relative:page;mso-height-relative:page;" fillcolor="#000000 [3200]" filled="t" stroked="t" coordsize="1220890,575945" o:gfxdata="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CuP7Xl1gAAAAgBAAAPAAAAAAAAAAEAIAAAACIAAABkcnMv&#10;ZG93bnJldi54bWxQSwECFAAUAAAACACHTuJAQaOYHLACAACKBQAADgAAAAAAAAABACAAAAAlAQAA&#10;ZHJzL2Uyb0RvYy54bWxQSwUGAAAAAAYABgBZAQAARwYAAAAA&#10;" path="m0,0l1220890,0,1220890,0,0,0,0,575945,0,575945xe">
                <v:path textboxrect="0,0,1220890,575945" o:connectlocs="1220890,0;0,575945;0,287972;610445,0" o:connectangles="0,82,164,247"/>
                <v:fill on="t" focussize="0,0"/>
                <v:stroke weight="1pt" color="#000000 [3200]"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txbxContent>
                </v:textbox>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1473835</wp:posOffset>
                </wp:positionH>
                <wp:positionV relativeFrom="paragraph">
                  <wp:posOffset>28575</wp:posOffset>
                </wp:positionV>
                <wp:extent cx="1021715" cy="415290"/>
                <wp:effectExtent l="6350" t="0" r="0" b="22860"/>
                <wp:wrapNone/>
                <wp:docPr id="10" name="半闭框 10"/>
                <wp:cNvGraphicFramePr/>
                <a:graphic xmlns:a="http://schemas.openxmlformats.org/drawingml/2006/main">
                  <a:graphicData uri="http://schemas.microsoft.com/office/word/2010/wordprocessingShape">
                    <wps:wsp>
                      <wps:cNvSpPr/>
                      <wps:spPr>
                        <a:xfrm rot="10800000" flipH="1">
                          <a:off x="0" y="0"/>
                          <a:ext cx="1021411" cy="415290"/>
                        </a:xfrm>
                        <a:prstGeom prst="halfFrame">
                          <a:avLst>
                            <a:gd name="adj1" fmla="val 0"/>
                            <a:gd name="adj2" fmla="val 0"/>
                          </a:avLst>
                        </a:prstGeom>
                      </wps:spPr>
                      <wps:style>
                        <a:lnRef idx="2">
                          <a:schemeClr val="dk1">
                            <a:shade val="50000"/>
                          </a:schemeClr>
                        </a:lnRef>
                        <a:fillRef idx="1">
                          <a:schemeClr val="dk1"/>
                        </a:fillRef>
                        <a:effectRef idx="0">
                          <a:schemeClr val="dk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x;margin-left:116.05pt;margin-top:2.25pt;height:32.7pt;width:80.45pt;rotation:11796480f;z-index:251666432;v-text-anchor:middle;mso-width-relative:page;mso-height-relative:page;" fillcolor="#000000 [3200]" filled="t" stroked="t" coordsize="1021411,415290" o:gfxdata="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t/UoR9cAAAAIAQAADwAAAAAAAAABACAAAAAiAAAAZHJz&#10;L2Rvd25yZXYueG1sUEsBAhQAFAAAAAgAh07iQBC9tz2wAgAAjAUAAA4AAAAAAAAAAQAgAAAAJgEA&#10;AGRycy9lMm9Eb2MueG1sUEsFBgAAAAAGAAYAWQEAAEgGAAAAAA==&#10;" path="m0,0l1021411,0,1021411,0,0,0,0,415290,0,415290xe">
                <v:path textboxrect="0,0,1021411,415290" o:connectlocs="1021411,0;0,415290;0,207645;510705,0" o:connectangles="0,82,164,247"/>
                <v:fill on="t" focussize="0,0"/>
                <v:stroke weight="1pt" color="#000000 [3200]"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txbxContent>
                </v:textbox>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1812925</wp:posOffset>
                </wp:positionH>
                <wp:positionV relativeFrom="paragraph">
                  <wp:posOffset>22225</wp:posOffset>
                </wp:positionV>
                <wp:extent cx="678180" cy="245745"/>
                <wp:effectExtent l="6350" t="0" r="0" b="20955"/>
                <wp:wrapNone/>
                <wp:docPr id="12" name="半闭框 12"/>
                <wp:cNvGraphicFramePr/>
                <a:graphic xmlns:a="http://schemas.openxmlformats.org/drawingml/2006/main">
                  <a:graphicData uri="http://schemas.microsoft.com/office/word/2010/wordprocessingShape">
                    <wps:wsp>
                      <wps:cNvSpPr/>
                      <wps:spPr>
                        <a:xfrm rot="10800000" flipH="1">
                          <a:off x="0" y="0"/>
                          <a:ext cx="678008" cy="245745"/>
                        </a:xfrm>
                        <a:prstGeom prst="halfFrame">
                          <a:avLst>
                            <a:gd name="adj1" fmla="val 0"/>
                            <a:gd name="adj2" fmla="val 0"/>
                          </a:avLst>
                        </a:prstGeom>
                      </wps:spPr>
                      <wps:style>
                        <a:lnRef idx="2">
                          <a:schemeClr val="dk1">
                            <a:shade val="50000"/>
                          </a:schemeClr>
                        </a:lnRef>
                        <a:fillRef idx="1">
                          <a:schemeClr val="dk1"/>
                        </a:fillRef>
                        <a:effectRef idx="0">
                          <a:schemeClr val="dk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x;margin-left:142.75pt;margin-top:1.75pt;height:19.35pt;width:53.4pt;rotation:11796480f;z-index:251667456;v-text-anchor:middle;mso-width-relative:page;mso-height-relative:page;" fillcolor="#000000 [3200]" filled="t" stroked="t" coordsize="678008,245745" o:gfxdata="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wwchfdkAAAAIAQAADwAAAAAAAAABACAAAAAiAAAAZHJz&#10;L2Rvd25yZXYueG1sUEsBAhQAFAAAAAgAh07iQAogRWGuAgAAiwUAAA4AAAAAAAAAAQAgAAAAKAEA&#10;AGRycy9lMm9Eb2MueG1sUEsFBgAAAAAGAAYAWQEAAEgGAAAAAA==&#10;" path="m0,0l678008,0,678008,0,0,0,0,245745,0,245745xe">
                <v:path textboxrect="0,0,678008,245745" o:connectlocs="678008,0;0,245745;0,122872;339004,0" o:connectangles="0,82,164,247"/>
                <v:fill on="t" focussize="0,0"/>
                <v:stroke weight="1pt" color="#000000 [3200]"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1062990</wp:posOffset>
                </wp:positionH>
                <wp:positionV relativeFrom="paragraph">
                  <wp:posOffset>19050</wp:posOffset>
                </wp:positionV>
                <wp:extent cx="1419225" cy="756920"/>
                <wp:effectExtent l="0" t="0" r="10160" b="24130"/>
                <wp:wrapNone/>
                <wp:docPr id="8" name="半闭框 8"/>
                <wp:cNvGraphicFramePr/>
                <a:graphic xmlns:a="http://schemas.openxmlformats.org/drawingml/2006/main">
                  <a:graphicData uri="http://schemas.microsoft.com/office/word/2010/wordprocessingShape">
                    <wps:wsp>
                      <wps:cNvSpPr/>
                      <wps:spPr>
                        <a:xfrm rot="10800000" flipH="1">
                          <a:off x="0" y="0"/>
                          <a:ext cx="1419108" cy="756920"/>
                        </a:xfrm>
                        <a:prstGeom prst="halfFrame">
                          <a:avLst>
                            <a:gd name="adj1" fmla="val 0"/>
                            <a:gd name="adj2" fmla="val 0"/>
                          </a:avLst>
                        </a:prstGeom>
                      </wps:spPr>
                      <wps:style>
                        <a:lnRef idx="2">
                          <a:schemeClr val="dk1">
                            <a:shade val="50000"/>
                          </a:schemeClr>
                        </a:lnRef>
                        <a:fillRef idx="1">
                          <a:schemeClr val="dk1"/>
                        </a:fillRef>
                        <a:effectRef idx="0">
                          <a:schemeClr val="dk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x;margin-left:83.7pt;margin-top:1.5pt;height:59.6pt;width:111.75pt;rotation:11796480f;z-index:251661312;v-text-anchor:middle;mso-width-relative:page;mso-height-relative:page;" fillcolor="#000000 [3200]" filled="t" stroked="t" coordsize="1419108,756920" o:gfxdata="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SzD1K2QAAAAkBAAAPAAAAAAAAAAEAIAAAACIAAABkcnMv&#10;ZG93bnJldi54bWxQSwECFAAUAAAACACHTuJARwU7ka0CAACKBQAADgAAAAAAAAABACAAAAAoAQAA&#10;ZHJzL2Uyb0RvYy54bWxQSwUGAAAAAAYABgBZAQAARwYAAAAA&#10;" path="m0,0l1419108,0,1419108,0,0,0,0,756920,0,756920xe">
                <v:path textboxrect="0,0,1419108,756920" o:connectlocs="1419108,0;0,756920;0,378460;709554,0" o:connectangles="0,82,164,247"/>
                <v:fill on="t" focussize="0,0"/>
                <v:stroke weight="1pt" color="#000000 [3200]"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txbxContent>
                </v:textbox>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509905</wp:posOffset>
                </wp:positionH>
                <wp:positionV relativeFrom="paragraph">
                  <wp:posOffset>16510</wp:posOffset>
                </wp:positionV>
                <wp:extent cx="1971675" cy="1116330"/>
                <wp:effectExtent l="0" t="0" r="28575" b="26670"/>
                <wp:wrapNone/>
                <wp:docPr id="6" name="半闭框 6"/>
                <wp:cNvGraphicFramePr/>
                <a:graphic xmlns:a="http://schemas.openxmlformats.org/drawingml/2006/main">
                  <a:graphicData uri="http://schemas.microsoft.com/office/word/2010/wordprocessingShape">
                    <wps:wsp>
                      <wps:cNvSpPr/>
                      <wps:spPr>
                        <a:xfrm rot="10800000" flipH="1">
                          <a:off x="0" y="0"/>
                          <a:ext cx="1971850" cy="1116330"/>
                        </a:xfrm>
                        <a:prstGeom prst="halfFrame">
                          <a:avLst>
                            <a:gd name="adj1" fmla="val 0"/>
                            <a:gd name="adj2" fmla="val 0"/>
                          </a:avLst>
                        </a:prstGeom>
                      </wps:spPr>
                      <wps:style>
                        <a:lnRef idx="2">
                          <a:schemeClr val="dk1">
                            <a:shade val="50000"/>
                          </a:schemeClr>
                        </a:lnRef>
                        <a:fillRef idx="1">
                          <a:schemeClr val="dk1"/>
                        </a:fillRef>
                        <a:effectRef idx="0">
                          <a:schemeClr val="dk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x;margin-left:40.15pt;margin-top:1.3pt;height:87.9pt;width:155.25pt;rotation:11796480f;z-index:251663360;v-text-anchor:middle;mso-width-relative:page;mso-height-relative:page;" fillcolor="#000000 [3200]" filled="t" stroked="t" coordsize="1971850,1116330" o:gfxdata="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&#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D6kP0I1gAAAAgBAAAPAAAAAAAAAAEAIAAAACIAAABk&#10;cnMvZG93bnJldi54bWxQSwECFAAUAAAACACHTuJA8EAX2LMCAACLBQAADgAAAAAAAAABACAAAAAl&#10;AQAAZHJzL2Uyb0RvYy54bWxQSwUGAAAAAAYABgBZAQAASgYAAAAA&#10;" path="m0,0l1971850,0,1971850,0,0,0,0,1116330,0,1116330xe">
                <v:path textboxrect="0,0,1971850,1116330" o:connectlocs="1971850,0;0,1116330;0,558165;985925,0" o:connectangles="0,82,164,247"/>
                <v:fill on="t" focussize="0,0"/>
                <v:stroke weight="1pt" color="#000000 [3200]"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734695</wp:posOffset>
                </wp:positionH>
                <wp:positionV relativeFrom="paragraph">
                  <wp:posOffset>19050</wp:posOffset>
                </wp:positionV>
                <wp:extent cx="1755775" cy="933450"/>
                <wp:effectExtent l="0" t="0" r="15875" b="19050"/>
                <wp:wrapNone/>
                <wp:docPr id="4" name="半闭框 4"/>
                <wp:cNvGraphicFramePr/>
                <a:graphic xmlns:a="http://schemas.openxmlformats.org/drawingml/2006/main">
                  <a:graphicData uri="http://schemas.microsoft.com/office/word/2010/wordprocessingShape">
                    <wps:wsp>
                      <wps:cNvSpPr/>
                      <wps:spPr>
                        <a:xfrm rot="10800000" flipH="1">
                          <a:off x="0" y="0"/>
                          <a:ext cx="1755873" cy="933450"/>
                        </a:xfrm>
                        <a:prstGeom prst="halfFrame">
                          <a:avLst>
                            <a:gd name="adj1" fmla="val 0"/>
                            <a:gd name="adj2" fmla="val 0"/>
                          </a:avLst>
                        </a:prstGeom>
                      </wps:spPr>
                      <wps:style>
                        <a:lnRef idx="2">
                          <a:schemeClr val="dk1">
                            <a:shade val="50000"/>
                          </a:schemeClr>
                        </a:lnRef>
                        <a:fillRef idx="1">
                          <a:schemeClr val="dk1"/>
                        </a:fillRef>
                        <a:effectRef idx="0">
                          <a:schemeClr val="dk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x;margin-left:57.85pt;margin-top:1.5pt;height:73.5pt;width:138.25pt;rotation:11796480f;z-index:251662336;v-text-anchor:middle;mso-width-relative:page;mso-height-relative:page;" fillcolor="#000000 [3200]" filled="t" stroked="t" coordsize="1755873,933450" o:gfxdata="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K3UajDWAAAACQEAAA8AAAAAAAAAAQAgAAAAIgAAAGRy&#10;cy9kb3ducmV2LnhtbFBLAQIUABQAAAAIAIdO4kCmMMihsgIAAIoFAAAOAAAAAAAAAAEAIAAAACUB&#10;AABkcnMvZTJvRG9jLnhtbFBLBQYAAAAABgAGAFkBAABJBgAAAAA=&#10;" path="m0,0l1755873,0,1755873,0,0,0,0,933450,0,933450xe">
                <v:path textboxrect="0,0,1755873,933450" o:connectlocs="1755873,0;0,933450;0,466725;877936,0" o:connectangles="0,82,164,247"/>
                <v:fill on="t" focussize="0,0"/>
                <v:stroke weight="1pt" color="#000000 [3200]"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txbxContent>
                </v:textbox>
              </v:shape>
            </w:pict>
          </mc:Fallback>
        </mc:AlternateContent>
      </w:r>
      <w:r>
        <w:rPr>
          <w:rFonts w:hint="eastAsia"/>
        </w:rPr>
        <w:t xml:space="preserve"> </w:t>
      </w:r>
      <w:r>
        <w:t xml:space="preserve">              </w:t>
      </w:r>
    </w:p>
    <w:p>
      <w:pPr>
        <w:pStyle w:val="167"/>
        <w:numPr>
          <w:ilvl w:val="0"/>
          <w:numId w:val="0"/>
        </w:numPr>
        <w:ind w:firstLine="420" w:firstLineChars="200"/>
      </w:pPr>
      <w:r>
        <w:t xml:space="preserve">                                  </w:t>
      </w:r>
      <w:r>
        <w:rPr>
          <w:rFonts w:hint="eastAsia"/>
        </w:rPr>
        <w:t>额定电压，</w:t>
      </w:r>
      <w:r>
        <w:t>V</w:t>
      </w:r>
    </w:p>
    <w:p>
      <w:pPr>
        <w:pStyle w:val="167"/>
        <w:numPr>
          <w:ilvl w:val="0"/>
          <w:numId w:val="0"/>
        </w:numPr>
        <w:ind w:firstLine="420" w:firstLineChars="200"/>
      </w:pPr>
      <w:r>
        <w:rPr>
          <w:rFonts w:hint="eastAsia"/>
        </w:rPr>
        <w:t xml:space="preserve"> </w:t>
      </w:r>
      <w:r>
        <w:t xml:space="preserve">                                 </w:t>
      </w:r>
      <w:r>
        <w:rPr>
          <w:rFonts w:hint="eastAsia"/>
        </w:rPr>
        <w:t>永磁</w:t>
      </w:r>
    </w:p>
    <w:p>
      <w:pPr>
        <w:pStyle w:val="167"/>
        <w:numPr>
          <w:ilvl w:val="0"/>
          <w:numId w:val="0"/>
        </w:numPr>
        <w:ind w:firstLine="420" w:firstLineChars="200"/>
      </w:pPr>
      <w:r>
        <w:rPr>
          <w:rFonts w:hint="eastAsia"/>
        </w:rPr>
        <w:t xml:space="preserve"> </w:t>
      </w:r>
      <w:r>
        <w:t xml:space="preserve">                                 </w:t>
      </w:r>
      <w:r>
        <w:rPr>
          <w:rFonts w:hint="eastAsia"/>
        </w:rPr>
        <w:t>极数（用阿拉伯数字表示）</w:t>
      </w:r>
    </w:p>
    <w:p>
      <w:pPr>
        <w:pStyle w:val="167"/>
        <w:numPr>
          <w:ilvl w:val="0"/>
          <w:numId w:val="0"/>
        </w:numPr>
        <w:ind w:firstLine="420" w:firstLineChars="200"/>
      </w:pPr>
      <w:r>
        <w:rPr>
          <w:rFonts w:hint="eastAsia"/>
        </w:rPr>
        <w:t xml:space="preserve"> </w:t>
      </w:r>
      <w:r>
        <w:t xml:space="preserve">                                 </w:t>
      </w:r>
      <w:r>
        <w:rPr>
          <w:rFonts w:hint="eastAsia"/>
        </w:rPr>
        <w:t>标称功率，kW</w:t>
      </w:r>
    </w:p>
    <w:p>
      <w:pPr>
        <w:pStyle w:val="167"/>
        <w:numPr>
          <w:ilvl w:val="0"/>
          <w:numId w:val="0"/>
        </w:numPr>
        <w:ind w:firstLine="420" w:firstLineChars="200"/>
      </w:pPr>
      <w:r>
        <w:rPr>
          <w:rFonts w:hint="eastAsia"/>
        </w:rPr>
        <w:t xml:space="preserve"> </w:t>
      </w:r>
      <w:r>
        <w:t xml:space="preserve">                                 </w:t>
      </w:r>
      <w:r>
        <w:rPr>
          <w:rFonts w:hint="eastAsia"/>
        </w:rPr>
        <w:t>变频调速</w:t>
      </w:r>
    </w:p>
    <w:p>
      <w:pPr>
        <w:pStyle w:val="167"/>
        <w:numPr>
          <w:ilvl w:val="0"/>
          <w:numId w:val="0"/>
        </w:numPr>
        <w:ind w:firstLine="420" w:firstLineChars="200"/>
      </w:pPr>
      <w:r>
        <w:rPr>
          <w:rFonts w:hint="eastAsia"/>
        </w:rPr>
        <w:t xml:space="preserve"> </w:t>
      </w:r>
      <w:r>
        <w:t xml:space="preserve">                                 </w:t>
      </w:r>
      <w:r>
        <w:rPr>
          <w:rFonts w:hint="eastAsia"/>
        </w:rPr>
        <w:t>隔爆型</w:t>
      </w:r>
    </w:p>
    <w:p>
      <w:pPr>
        <w:pStyle w:val="167"/>
        <w:numPr>
          <w:ilvl w:val="0"/>
          <w:numId w:val="0"/>
        </w:numPr>
        <w:ind w:firstLine="420" w:firstLineChars="200"/>
      </w:pPr>
      <w:r>
        <w:rPr>
          <w:rFonts w:hint="eastAsia"/>
        </w:rPr>
        <w:t xml:space="preserve"> </w:t>
      </w:r>
      <w:r>
        <w:t xml:space="preserve">                                 </w:t>
      </w:r>
      <w:r>
        <w:rPr>
          <w:rFonts w:hint="eastAsia"/>
        </w:rPr>
        <w:t>同步电动机</w:t>
      </w:r>
    </w:p>
    <w:p>
      <w:pPr>
        <w:pStyle w:val="167"/>
        <w:numPr>
          <w:ilvl w:val="0"/>
          <w:numId w:val="0"/>
        </w:numPr>
        <w:ind w:firstLine="360" w:firstLineChars="200"/>
        <w:rPr>
          <w:sz w:val="18"/>
          <w:szCs w:val="16"/>
        </w:rPr>
      </w:pPr>
    </w:p>
    <w:p>
      <w:pPr>
        <w:pStyle w:val="167"/>
        <w:numPr>
          <w:ilvl w:val="0"/>
          <w:numId w:val="0"/>
        </w:numPr>
        <w:ind w:firstLine="360" w:firstLineChars="200"/>
        <w:rPr>
          <w:sz w:val="18"/>
          <w:szCs w:val="16"/>
        </w:rPr>
      </w:pPr>
    </w:p>
    <w:p>
      <w:pPr>
        <w:pStyle w:val="167"/>
        <w:numPr>
          <w:ilvl w:val="0"/>
          <w:numId w:val="0"/>
        </w:numPr>
        <w:ind w:firstLine="360" w:firstLineChars="200"/>
        <w:rPr>
          <w:sz w:val="18"/>
          <w:szCs w:val="16"/>
        </w:rPr>
      </w:pPr>
      <w:r>
        <w:rPr>
          <w:rFonts w:hint="eastAsia"/>
          <w:sz w:val="18"/>
          <w:szCs w:val="16"/>
        </w:rPr>
        <w:t>示例：</w:t>
      </w:r>
    </w:p>
    <w:p>
      <w:pPr>
        <w:pStyle w:val="167"/>
        <w:numPr>
          <w:ilvl w:val="0"/>
          <w:numId w:val="0"/>
        </w:numPr>
        <w:ind w:firstLine="210" w:firstLineChars="100"/>
      </w:pPr>
      <w:r>
        <w:rPr>
          <w:u w:val="single"/>
        </w:rPr>
        <w:t>TBVF</w:t>
      </w:r>
      <w:r>
        <w:t xml:space="preserve"> </w:t>
      </w:r>
      <w:r>
        <w:rPr>
          <w:rFonts w:hint="eastAsia"/>
        </w:rPr>
        <w:t>-</w:t>
      </w:r>
      <w:r>
        <w:t xml:space="preserve"> </w:t>
      </w:r>
      <w:r>
        <w:rPr>
          <w:rFonts w:hint="eastAsia"/>
          <w:u w:val="single"/>
        </w:rPr>
        <w:t>1</w:t>
      </w:r>
      <w:r>
        <w:rPr>
          <w:u w:val="single"/>
        </w:rPr>
        <w:t>600</w:t>
      </w:r>
      <w:r>
        <w:t>/</w:t>
      </w:r>
      <w:r>
        <w:rPr>
          <w:rFonts w:hint="eastAsia"/>
          <w:u w:val="single"/>
        </w:rPr>
        <w:t>6</w:t>
      </w:r>
      <w:r>
        <w:rPr>
          <w:u w:val="single"/>
        </w:rPr>
        <w:t>0</w:t>
      </w:r>
      <w:r>
        <w:t xml:space="preserve"> </w:t>
      </w:r>
      <w:r>
        <w:rPr>
          <w:u w:val="single"/>
        </w:rPr>
        <w:t>YC</w:t>
      </w:r>
      <w:r>
        <w:t xml:space="preserve"> </w:t>
      </w:r>
      <w:r>
        <w:rPr>
          <w:rFonts w:hint="eastAsia"/>
        </w:rPr>
        <w:t>（</w:t>
      </w:r>
      <w:r>
        <w:rPr>
          <w:rFonts w:hint="eastAsia" w:hAnsi="宋体" w:cs="宋体"/>
          <w:u w:val="single"/>
        </w:rPr>
        <w:t>1</w:t>
      </w:r>
      <w:r>
        <w:rPr>
          <w:rFonts w:hAnsi="宋体" w:cs="宋体"/>
          <w:u w:val="single"/>
        </w:rPr>
        <w:t>0000</w:t>
      </w:r>
      <w:r>
        <w:rPr>
          <w:rFonts w:hint="eastAsia" w:hAnsi="宋体" w:cs="宋体"/>
        </w:rPr>
        <w:t>）</w:t>
      </w:r>
    </w:p>
    <w:p>
      <w:pPr>
        <w:pStyle w:val="167"/>
        <w:numPr>
          <w:ilvl w:val="0"/>
          <w:numId w:val="0"/>
        </w:numPr>
        <w:ind w:firstLine="640" w:firstLineChars="200"/>
      </w:pPr>
      <w:r>
        <w:rPr>
          <w:sz w:val="32"/>
        </w:rPr>
        <mc:AlternateContent>
          <mc:Choice Requires="wps">
            <w:drawing>
              <wp:anchor distT="0" distB="0" distL="114300" distR="114300" simplePos="0" relativeHeight="251669504" behindDoc="0" locked="0" layoutInCell="1" allowOverlap="1">
                <wp:simplePos x="0" y="0"/>
                <wp:positionH relativeFrom="column">
                  <wp:posOffset>259080</wp:posOffset>
                </wp:positionH>
                <wp:positionV relativeFrom="paragraph">
                  <wp:posOffset>17145</wp:posOffset>
                </wp:positionV>
                <wp:extent cx="2208530" cy="1116330"/>
                <wp:effectExtent l="6350" t="0" r="0" b="7620"/>
                <wp:wrapNone/>
                <wp:docPr id="1942635136" name="半闭框 1942635136"/>
                <wp:cNvGraphicFramePr/>
                <a:graphic xmlns:a="http://schemas.openxmlformats.org/drawingml/2006/main">
                  <a:graphicData uri="http://schemas.microsoft.com/office/word/2010/wordprocessingShape">
                    <wps:wsp>
                      <wps:cNvSpPr/>
                      <wps:spPr>
                        <a:xfrm rot="10800000" flipH="1">
                          <a:off x="0" y="0"/>
                          <a:ext cx="2208530" cy="1116330"/>
                        </a:xfrm>
                        <a:prstGeom prst="halfFrame">
                          <a:avLst>
                            <a:gd name="adj1" fmla="val 0"/>
                            <a:gd name="adj2" fmla="val 0"/>
                          </a:avLst>
                        </a:prstGeom>
                      </wps:spPr>
                      <wps:style>
                        <a:lnRef idx="2">
                          <a:schemeClr val="dk1">
                            <a:shade val="50000"/>
                          </a:schemeClr>
                        </a:lnRef>
                        <a:fillRef idx="1">
                          <a:schemeClr val="dk1"/>
                        </a:fillRef>
                        <a:effectRef idx="0">
                          <a:schemeClr val="dk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x;margin-left:20.4pt;margin-top:1.35pt;height:87.9pt;width:173.9pt;rotation:11796480f;z-index:251669504;v-text-anchor:middle;mso-width-relative:page;mso-height-relative:page;" fillcolor="#000000 [3200]" filled="t" stroked="t" coordsize="2208530,1116330" o:gfxdata="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AfqLuPaAAAACAEAAA8AAAAAAAAA&#10;AQAgAAAAIgAAAGRycy9kb3ducmV2LnhtbFBLAQIUABQAAAAIAIdO4kDiAXnUugIAAJ0FAAAOAAAA&#10;AAAAAAEAIAAAACkBAABkcnMvZTJvRG9jLnhtbFBLBQYAAAAABgAGAFkBAABVBgAAAAA=&#10;" path="m0,0l2208530,0,2208530,0,0,0,0,1116330,0,1116330xe">
                <v:path textboxrect="0,0,2208530,1116330" o:connectlocs="2208530,0;0,1116330;0,558165;1104265,0" o:connectangles="0,82,164,247"/>
                <v:fill on="t" focussize="0,0"/>
                <v:stroke weight="1pt" color="#000000 [3200]"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txbxContent>
                </v:textbox>
              </v:shap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1628140</wp:posOffset>
                </wp:positionH>
                <wp:positionV relativeFrom="paragraph">
                  <wp:posOffset>26035</wp:posOffset>
                </wp:positionV>
                <wp:extent cx="827405" cy="265430"/>
                <wp:effectExtent l="6350" t="0" r="0" b="20320"/>
                <wp:wrapNone/>
                <wp:docPr id="1066697715" name="半闭框 1066697715"/>
                <wp:cNvGraphicFramePr/>
                <a:graphic xmlns:a="http://schemas.openxmlformats.org/drawingml/2006/main">
                  <a:graphicData uri="http://schemas.microsoft.com/office/word/2010/wordprocessingShape">
                    <wps:wsp>
                      <wps:cNvSpPr/>
                      <wps:spPr>
                        <a:xfrm rot="10800000" flipH="1">
                          <a:off x="0" y="0"/>
                          <a:ext cx="827405" cy="265430"/>
                        </a:xfrm>
                        <a:prstGeom prst="halfFrame">
                          <a:avLst>
                            <a:gd name="adj1" fmla="val 0"/>
                            <a:gd name="adj2" fmla="val 0"/>
                          </a:avLst>
                        </a:prstGeom>
                      </wps:spPr>
                      <wps:style>
                        <a:lnRef idx="2">
                          <a:schemeClr val="dk1">
                            <a:shade val="50000"/>
                          </a:schemeClr>
                        </a:lnRef>
                        <a:fillRef idx="1">
                          <a:schemeClr val="dk1"/>
                        </a:fillRef>
                        <a:effectRef idx="0">
                          <a:schemeClr val="dk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x;margin-left:128.2pt;margin-top:2.05pt;height:20.9pt;width:65.15pt;rotation:11796480f;z-index:251672576;v-text-anchor:middle;mso-width-relative:page;mso-height-relative:page;" fillcolor="#000000 [3200]" filled="t" stroked="t" coordsize="827405,265430" o:gfxdata="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GKvPp3YAAAACAEAAA8AAAAAAAAAAQAgAAAA&#10;IgAAAGRycy9kb3ducmV2LnhtbFBLAQIUABQAAAAIAIdO4kBcTMKKtgIAAJsFAAAOAAAAAAAAAAEA&#10;IAAAACcBAABkcnMvZTJvRG9jLnhtbFBLBQYAAAAABgAGAFkBAABPBgAAAAA=&#10;" path="m0,0l827405,0,827405,0,0,0,0,265430,0,265430xe">
                <v:path textboxrect="0,0,827405,265430" o:connectlocs="827405,0;0,265430;0,132715;413702,0" o:connectangles="0,82,164,247"/>
                <v:fill on="t" focussize="0,0"/>
                <v:stroke weight="1pt" color="#000000 [3200]"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txbxContent>
                </v:textbox>
              </v:shap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1198880</wp:posOffset>
                </wp:positionH>
                <wp:positionV relativeFrom="paragraph">
                  <wp:posOffset>26670</wp:posOffset>
                </wp:positionV>
                <wp:extent cx="1254125" cy="411480"/>
                <wp:effectExtent l="6350" t="0" r="0" b="7620"/>
                <wp:wrapNone/>
                <wp:docPr id="786687871" name="半闭框 786687871"/>
                <wp:cNvGraphicFramePr/>
                <a:graphic xmlns:a="http://schemas.openxmlformats.org/drawingml/2006/main">
                  <a:graphicData uri="http://schemas.microsoft.com/office/word/2010/wordprocessingShape">
                    <wps:wsp>
                      <wps:cNvSpPr/>
                      <wps:spPr>
                        <a:xfrm rot="10800000" flipH="1">
                          <a:off x="0" y="0"/>
                          <a:ext cx="1254125" cy="411480"/>
                        </a:xfrm>
                        <a:prstGeom prst="halfFrame">
                          <a:avLst>
                            <a:gd name="adj1" fmla="val 0"/>
                            <a:gd name="adj2" fmla="val 0"/>
                          </a:avLst>
                        </a:prstGeom>
                      </wps:spPr>
                      <wps:style>
                        <a:lnRef idx="2">
                          <a:schemeClr val="dk1">
                            <a:shade val="50000"/>
                          </a:schemeClr>
                        </a:lnRef>
                        <a:fillRef idx="1">
                          <a:schemeClr val="dk1"/>
                        </a:fillRef>
                        <a:effectRef idx="0">
                          <a:schemeClr val="dk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x;margin-left:94.4pt;margin-top:2.1pt;height:32.4pt;width:98.75pt;rotation:11796480f;z-index:251671552;v-text-anchor:middle;mso-width-relative:page;mso-height-relative:page;" fillcolor="#000000 [3200]" filled="t" stroked="t" coordsize="1254125,411480" o:gfxdata="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FNhbtfVAAAACAEAAA8AAAAAAAAAAQAgAAAAIgAA&#10;AGRycy9kb3ducmV2LnhtbFBLAQIUABQAAAAIAIdO4kD33P8gtgIAAJoFAAAOAAAAAAAAAAEAIAAA&#10;ACQBAABkcnMvZTJvRG9jLnhtbFBLBQYAAAAABgAGAFkBAABMBgAAAAA=&#10;" path="m0,0l1254125,0,1254125,0,0,0,0,411480,0,411480xe">
                <v:path textboxrect="0,0,1254125,411480" o:connectlocs="1254125,0;0,411480;0,205740;627062,0" o:connectangles="0,82,164,247"/>
                <v:fill on="t" focussize="0,0"/>
                <v:stroke weight="1pt" color="#000000 [3200]"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txbxContent>
                </v:textbox>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996315</wp:posOffset>
                </wp:positionH>
                <wp:positionV relativeFrom="paragraph">
                  <wp:posOffset>17780</wp:posOffset>
                </wp:positionV>
                <wp:extent cx="1456055" cy="556895"/>
                <wp:effectExtent l="6350" t="0" r="0" b="14605"/>
                <wp:wrapNone/>
                <wp:docPr id="1964932556" name="半闭框 1964932556"/>
                <wp:cNvGraphicFramePr/>
                <a:graphic xmlns:a="http://schemas.openxmlformats.org/drawingml/2006/main">
                  <a:graphicData uri="http://schemas.microsoft.com/office/word/2010/wordprocessingShape">
                    <wps:wsp>
                      <wps:cNvSpPr/>
                      <wps:spPr>
                        <a:xfrm rot="10800000" flipH="1">
                          <a:off x="0" y="0"/>
                          <a:ext cx="1456055" cy="556895"/>
                        </a:xfrm>
                        <a:prstGeom prst="halfFrame">
                          <a:avLst>
                            <a:gd name="adj1" fmla="val 0"/>
                            <a:gd name="adj2" fmla="val 0"/>
                          </a:avLst>
                        </a:prstGeom>
                      </wps:spPr>
                      <wps:style>
                        <a:lnRef idx="2">
                          <a:schemeClr val="dk1">
                            <a:shade val="50000"/>
                          </a:schemeClr>
                        </a:lnRef>
                        <a:fillRef idx="1">
                          <a:schemeClr val="dk1"/>
                        </a:fillRef>
                        <a:effectRef idx="0">
                          <a:schemeClr val="dk1"/>
                        </a:effectRef>
                        <a:fontRef idx="minor">
                          <a:schemeClr val="lt1"/>
                        </a:fontRef>
                      </wps:style>
                      <wps:txbx>
                        <w:txbxContent>
                          <w:p>
                            <w:pP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x;margin-left:78.45pt;margin-top:1.4pt;height:43.85pt;width:114.65pt;rotation:11796480f;z-index:251670528;v-text-anchor:middle;mso-width-relative:page;mso-height-relative:page;" fillcolor="#000000 [3200]" filled="t" stroked="t" coordsize="1456055,556895" o:gfxdata="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CMVwNp1gAAAAgBAAAPAAAAAAAAAAEAIAAA&#10;ACIAAABkcnMvZG93bnJldi54bWxQSwECFAAUAAAACACHTuJAynok4rkCAACcBQAADgAAAAAAAAAB&#10;ACAAAAAlAQAAZHJzL2Uyb0RvYy54bWxQSwUGAAAAAAYABgBZAQAAUAYAAAAA&#10;" path="m0,0l1456055,0,1456055,0,0,0,0,556895,0,556895xe">
                <v:path textboxrect="0,0,1456055,556895" o:connectlocs="1456055,0;0,556895;0,278447;728027,0" o:connectangles="0,82,164,247"/>
                <v:fill on="t" focussize="0,0"/>
                <v:stroke weight="1pt" color="#000000 [3200]" miterlimit="8" joinstyle="miter"/>
                <v:imagedata o:title=""/>
                <o:lock v:ext="edit" aspectratio="f"/>
                <v:textbox>
                  <w:txbxContent>
                    <w:p>
                      <w:pP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txbxContent>
                </v:textbox>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767715</wp:posOffset>
                </wp:positionH>
                <wp:positionV relativeFrom="paragraph">
                  <wp:posOffset>19050</wp:posOffset>
                </wp:positionV>
                <wp:extent cx="1686560" cy="756920"/>
                <wp:effectExtent l="6350" t="0" r="0" b="24130"/>
                <wp:wrapNone/>
                <wp:docPr id="2132996419" name="半闭框 2132996419"/>
                <wp:cNvGraphicFramePr/>
                <a:graphic xmlns:a="http://schemas.openxmlformats.org/drawingml/2006/main">
                  <a:graphicData uri="http://schemas.microsoft.com/office/word/2010/wordprocessingShape">
                    <wps:wsp>
                      <wps:cNvSpPr/>
                      <wps:spPr>
                        <a:xfrm rot="10800000" flipH="1">
                          <a:off x="0" y="0"/>
                          <a:ext cx="1686560" cy="756920"/>
                        </a:xfrm>
                        <a:prstGeom prst="halfFrame">
                          <a:avLst>
                            <a:gd name="adj1" fmla="val 0"/>
                            <a:gd name="adj2" fmla="val 0"/>
                          </a:avLst>
                        </a:prstGeom>
                      </wps:spPr>
                      <wps:style>
                        <a:lnRef idx="2">
                          <a:schemeClr val="dk1">
                            <a:shade val="50000"/>
                          </a:schemeClr>
                        </a:lnRef>
                        <a:fillRef idx="1">
                          <a:schemeClr val="dk1"/>
                        </a:fillRef>
                        <a:effectRef idx="0">
                          <a:schemeClr val="dk1"/>
                        </a:effectRef>
                        <a:fontRef idx="minor">
                          <a:schemeClr val="lt1"/>
                        </a:fontRef>
                      </wps:style>
                      <wps:txb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x;margin-left:60.45pt;margin-top:1.5pt;height:59.6pt;width:132.8pt;rotation:11796480f;z-index:251668480;v-text-anchor:middle;mso-width-relative:page;mso-height-relative:page;" fillcolor="#000000 [3200]" filled="t" stroked="t" coordsize="1686560,756920" o:gfxdata="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5x2152AAAAAkBAAAPAAAAAAAAAAEA&#10;IAAAACIAAABkcnMvZG93bnJldi54bWxQSwECFAAUAAAACACHTuJAKaHoAboCAACcBQAADgAAAAAA&#10;AAABACAAAAAnAQAAZHJzL2Uyb0RvYy54bWxQSwUGAAAAAAYABgBZAQAAUwYAAAAA&#10;" path="m0,0l1686560,0,1686560,0,0,0,0,756920,0,756920xe">
                <v:path textboxrect="0,0,1686560,756920" o:connectlocs="1686560,0;0,756920;0,378460;843280,0" o:connectangles="0,82,164,247"/>
                <v:fill on="t" focussize="0,0"/>
                <v:stroke weight="1pt" color="#000000 [3200]" miterlimit="8" joinstyle="miter"/>
                <v:imagedata o:title=""/>
                <o:lock v:ext="edit" aspectratio="f"/>
                <v:textbox>
                  <w:txbxContent>
                    <w:p>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txbxContent>
                </v:textbox>
              </v:shape>
            </w:pict>
          </mc:Fallback>
        </mc:AlternateContent>
      </w:r>
      <w:r>
        <w:rPr>
          <w:rFonts w:hint="eastAsia"/>
        </w:rPr>
        <w:t xml:space="preserve"> </w:t>
      </w:r>
      <w:r>
        <w:t xml:space="preserve">              </w:t>
      </w:r>
    </w:p>
    <w:p>
      <w:pPr>
        <w:pStyle w:val="167"/>
        <w:numPr>
          <w:ilvl w:val="0"/>
          <w:numId w:val="0"/>
        </w:numPr>
        <w:ind w:firstLine="420" w:firstLineChars="200"/>
      </w:pPr>
      <w:r>
        <w:t xml:space="preserve">                                  </w:t>
      </w:r>
      <w:r>
        <w:rPr>
          <w:rFonts w:hint="eastAsia"/>
        </w:rPr>
        <w:t>额定电压，1</w:t>
      </w:r>
      <w:r>
        <w:t>0000V</w:t>
      </w:r>
    </w:p>
    <w:p>
      <w:pPr>
        <w:pStyle w:val="167"/>
        <w:numPr>
          <w:ilvl w:val="0"/>
          <w:numId w:val="0"/>
        </w:numPr>
        <w:ind w:firstLine="420" w:firstLineChars="200"/>
      </w:pPr>
      <w:r>
        <w:rPr>
          <w:rFonts w:hint="eastAsia"/>
        </w:rPr>
        <w:t xml:space="preserve"> </w:t>
      </w:r>
      <w:r>
        <w:t xml:space="preserve">                                 </w:t>
      </w:r>
      <w:r>
        <w:rPr>
          <w:rFonts w:hint="eastAsia"/>
        </w:rPr>
        <w:t>永磁</w:t>
      </w:r>
    </w:p>
    <w:p>
      <w:pPr>
        <w:pStyle w:val="167"/>
        <w:numPr>
          <w:ilvl w:val="0"/>
          <w:numId w:val="0"/>
        </w:numPr>
        <w:ind w:firstLine="420" w:firstLineChars="200"/>
      </w:pPr>
      <w:r>
        <w:rPr>
          <w:rFonts w:hint="eastAsia"/>
        </w:rPr>
        <w:t xml:space="preserve"> </w:t>
      </w:r>
      <w:r>
        <w:t xml:space="preserve">                                 </w:t>
      </w:r>
      <w:r>
        <w:rPr>
          <w:rFonts w:hint="eastAsia"/>
        </w:rPr>
        <w:t>极数，</w:t>
      </w:r>
      <w:r>
        <w:t>60</w:t>
      </w:r>
      <w:r>
        <w:rPr>
          <w:rFonts w:hint="eastAsia"/>
        </w:rPr>
        <w:t>极</w:t>
      </w:r>
    </w:p>
    <w:p>
      <w:pPr>
        <w:pStyle w:val="167"/>
        <w:numPr>
          <w:ilvl w:val="0"/>
          <w:numId w:val="0"/>
        </w:numPr>
        <w:ind w:firstLine="420" w:firstLineChars="200"/>
      </w:pPr>
      <w:r>
        <w:rPr>
          <w:rFonts w:hint="eastAsia"/>
        </w:rPr>
        <w:t xml:space="preserve"> </w:t>
      </w:r>
      <w:r>
        <w:t xml:space="preserve">                                </w:t>
      </w:r>
      <w:r>
        <w:rPr>
          <w:rFonts w:hint="eastAsia"/>
        </w:rPr>
        <w:t xml:space="preserve"> 标称功率，1</w:t>
      </w:r>
      <w:r>
        <w:t>600</w:t>
      </w:r>
      <w:r>
        <w:rPr>
          <w:rFonts w:hint="eastAsia"/>
        </w:rPr>
        <w:t>kW</w:t>
      </w:r>
    </w:p>
    <w:p>
      <w:pPr>
        <w:pStyle w:val="167"/>
        <w:numPr>
          <w:ilvl w:val="0"/>
          <w:numId w:val="0"/>
        </w:numPr>
        <w:ind w:firstLine="420" w:firstLineChars="200"/>
      </w:pPr>
      <w:r>
        <w:rPr>
          <w:rFonts w:hint="eastAsia"/>
        </w:rPr>
        <w:t xml:space="preserve"> </w:t>
      </w:r>
      <w:r>
        <w:t xml:space="preserve">                                </w:t>
      </w:r>
      <w:r>
        <w:rPr>
          <w:rFonts w:hint="eastAsia"/>
        </w:rPr>
        <w:t xml:space="preserve"> </w:t>
      </w:r>
    </w:p>
    <w:p>
      <w:pPr>
        <w:pStyle w:val="167"/>
        <w:numPr>
          <w:ilvl w:val="0"/>
          <w:numId w:val="0"/>
        </w:numPr>
        <w:ind w:firstLine="420" w:firstLineChars="200"/>
      </w:pPr>
      <w:r>
        <w:rPr>
          <w:rFonts w:hint="eastAsia"/>
        </w:rPr>
        <w:t xml:space="preserve"> </w:t>
      </w:r>
      <w:r>
        <w:t xml:space="preserve">                                </w:t>
      </w:r>
      <w:r>
        <w:rPr>
          <w:rFonts w:hint="eastAsia"/>
        </w:rPr>
        <w:t xml:space="preserve"> 隔爆型变频调速同步电动机</w:t>
      </w:r>
    </w:p>
    <w:p>
      <w:pPr>
        <w:pStyle w:val="167"/>
        <w:numPr>
          <w:ilvl w:val="0"/>
          <w:numId w:val="0"/>
        </w:numPr>
        <w:ind w:firstLine="630" w:firstLineChars="300"/>
      </w:pPr>
      <w:r>
        <w:rPr>
          <w:rFonts w:hint="eastAsia"/>
        </w:rPr>
        <w:t xml:space="preserve"> </w:t>
      </w:r>
      <w:r>
        <w:t xml:space="preserve">                               </w:t>
      </w:r>
    </w:p>
    <w:p>
      <w:pPr>
        <w:pStyle w:val="167"/>
        <w:numPr>
          <w:ilvl w:val="0"/>
          <w:numId w:val="0"/>
        </w:numPr>
        <w:ind w:firstLine="360" w:firstLineChars="200"/>
        <w:rPr>
          <w:sz w:val="18"/>
          <w:szCs w:val="16"/>
        </w:rPr>
      </w:pPr>
    </w:p>
    <w:p>
      <w:pPr>
        <w:pStyle w:val="167"/>
      </w:pPr>
      <w:r>
        <w:rPr>
          <w:rFonts w:hint="eastAsia"/>
        </w:rPr>
        <w:t>电动机结构应符合GB/T 3836.2中隔爆型的规定，防爆标志为Ex db I Mb。</w:t>
      </w:r>
    </w:p>
    <w:p>
      <w:pPr>
        <w:pStyle w:val="167"/>
      </w:pPr>
      <w:r>
        <w:rPr>
          <w:rFonts w:hint="eastAsia"/>
        </w:rPr>
        <w:t>电动机的外壳防护等级应符合GB/T 4942的规定，防护等级为IP55。</w:t>
      </w:r>
    </w:p>
    <w:p>
      <w:pPr>
        <w:pStyle w:val="167"/>
      </w:pPr>
      <w:r>
        <w:rPr>
          <w:rFonts w:hint="eastAsia"/>
        </w:rPr>
        <w:t>电动机的冷却方法应符合GB/T 1993的规定，冷却方法为IC46W、IC7</w:t>
      </w:r>
      <w:r>
        <w:t>1</w:t>
      </w:r>
      <w:r>
        <w:rPr>
          <w:rFonts w:hint="eastAsia"/>
        </w:rPr>
        <w:t>W。</w:t>
      </w:r>
    </w:p>
    <w:p>
      <w:pPr>
        <w:pStyle w:val="167"/>
      </w:pPr>
      <w:r>
        <w:rPr>
          <w:rFonts w:hint="eastAsia"/>
        </w:rPr>
        <w:t>电机的定额应符合GB/T 755的规定，以连续工作制（S1）为基准的连续定额。</w:t>
      </w:r>
    </w:p>
    <w:p>
      <w:pPr>
        <w:pStyle w:val="167"/>
      </w:pPr>
      <w:r>
        <w:rPr>
          <w:rFonts w:hint="eastAsia"/>
        </w:rPr>
        <w:t>电动机的安装型式应符合GB/T 997的规定，安装型式为IMB3。</w:t>
      </w:r>
    </w:p>
    <w:p>
      <w:pPr>
        <w:pStyle w:val="167"/>
      </w:pPr>
      <w:r>
        <w:rPr>
          <w:rFonts w:hint="eastAsia"/>
        </w:rPr>
        <w:t>电动机的接法为Y接。</w:t>
      </w:r>
    </w:p>
    <w:p>
      <w:pPr>
        <w:pStyle w:val="167"/>
      </w:pPr>
      <w:r>
        <w:rPr>
          <w:rFonts w:hint="eastAsia"/>
        </w:rPr>
        <w:t>电动机标称功率、额定转速及额定转矩等技术参数见表1</w:t>
      </w:r>
      <w:r>
        <w:rPr>
          <w:rFonts w:hint="eastAsia" w:hAnsi="宋体"/>
        </w:rPr>
        <w:t>～</w:t>
      </w:r>
      <w:r>
        <w:rPr>
          <w:rFonts w:hint="eastAsia"/>
        </w:rPr>
        <w:t>表</w:t>
      </w:r>
      <w:r>
        <w:t>6</w:t>
      </w:r>
      <w:r>
        <w:rPr>
          <w:rFonts w:hint="eastAsia"/>
        </w:rPr>
        <w:t>。</w:t>
      </w:r>
    </w:p>
    <w:p>
      <w:pPr>
        <w:pStyle w:val="117"/>
        <w:spacing w:before="120" w:after="120"/>
        <w:rPr>
          <w:sz w:val="18"/>
          <w:szCs w:val="16"/>
        </w:rPr>
      </w:pPr>
      <w:r>
        <w:rPr>
          <w:rFonts w:hint="eastAsia"/>
        </w:rPr>
        <w:t>额定电压为6000V的电动机技术参数 (</w:t>
      </w:r>
      <w:r>
        <w:t>60</w:t>
      </w:r>
      <w:r>
        <w:rPr>
          <w:rFonts w:ascii="黑体" w:hAnsi="Times New Roman"/>
          <w:sz w:val="21"/>
          <w:szCs w:val="21"/>
        </w:rPr>
        <w:t xml:space="preserve"> r/min</w:t>
      </w:r>
      <w:r>
        <w:rPr>
          <w:rFonts w:hint="eastAsia"/>
        </w:rPr>
        <w:t>）</w:t>
      </w:r>
    </w:p>
    <w:tbl>
      <w:tblPr>
        <w:tblStyle w:val="30"/>
        <w:tblW w:w="516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260"/>
        <w:gridCol w:w="946"/>
        <w:gridCol w:w="971"/>
        <w:gridCol w:w="945"/>
        <w:gridCol w:w="945"/>
        <w:gridCol w:w="1017"/>
        <w:gridCol w:w="920"/>
        <w:gridCol w:w="955"/>
        <w:gridCol w:w="7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78" w:hRule="atLeast"/>
          <w:jc w:val="center"/>
        </w:trPr>
        <w:tc>
          <w:tcPr>
            <w:tcW w:w="1166"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机座号</w:t>
            </w:r>
          </w:p>
        </w:tc>
        <w:tc>
          <w:tcPr>
            <w:tcW w:w="488"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kern w:val="0"/>
                <w:sz w:val="18"/>
                <w:szCs w:val="18"/>
              </w:rPr>
            </w:pPr>
            <w:r>
              <w:rPr>
                <w:rFonts w:hint="eastAsia" w:ascii="宋体" w:hAnsi="宋体"/>
                <w:kern w:val="0"/>
                <w:sz w:val="18"/>
                <w:szCs w:val="18"/>
              </w:rPr>
              <w:t>标称</w:t>
            </w:r>
            <w:r>
              <w:rPr>
                <w:rFonts w:ascii="宋体" w:hAnsi="宋体"/>
                <w:kern w:val="0"/>
                <w:sz w:val="18"/>
                <w:szCs w:val="18"/>
              </w:rPr>
              <w:t>功</w:t>
            </w:r>
            <w:r>
              <w:rPr>
                <w:rFonts w:ascii="宋体" w:hAnsi="宋体"/>
                <w:sz w:val="18"/>
                <w:szCs w:val="18"/>
              </w:rPr>
              <w:t>率(kW)</w:t>
            </w:r>
          </w:p>
        </w:tc>
        <w:tc>
          <w:tcPr>
            <w:tcW w:w="501"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kern w:val="0"/>
                <w:sz w:val="18"/>
                <w:szCs w:val="18"/>
              </w:rPr>
              <w:t>额定电</w:t>
            </w:r>
            <w:r>
              <w:rPr>
                <w:rFonts w:hint="eastAsia" w:ascii="宋体" w:hAnsi="宋体"/>
                <w:kern w:val="0"/>
                <w:sz w:val="18"/>
                <w:szCs w:val="18"/>
              </w:rPr>
              <w:t>压</w:t>
            </w:r>
            <w:r>
              <w:rPr>
                <w:rFonts w:ascii="宋体" w:hAnsi="宋体"/>
                <w:sz w:val="18"/>
                <w:szCs w:val="18"/>
              </w:rPr>
              <w:t>(V)</w:t>
            </w:r>
          </w:p>
        </w:tc>
        <w:tc>
          <w:tcPr>
            <w:tcW w:w="488"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额定电流（A）</w:t>
            </w:r>
          </w:p>
        </w:tc>
        <w:tc>
          <w:tcPr>
            <w:tcW w:w="488"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kern w:val="0"/>
                <w:sz w:val="18"/>
                <w:szCs w:val="18"/>
              </w:rPr>
            </w:pPr>
            <w:r>
              <w:rPr>
                <w:rFonts w:ascii="宋体" w:hAnsi="宋体"/>
                <w:kern w:val="0"/>
                <w:sz w:val="18"/>
                <w:szCs w:val="18"/>
              </w:rPr>
              <w:t>额定转速</w:t>
            </w:r>
          </w:p>
          <w:p>
            <w:pPr>
              <w:autoSpaceDE w:val="0"/>
              <w:autoSpaceDN w:val="0"/>
              <w:spacing w:line="240" w:lineRule="auto"/>
              <w:jc w:val="center"/>
              <w:rPr>
                <w:rFonts w:ascii="宋体" w:hAnsi="宋体"/>
                <w:sz w:val="18"/>
                <w:szCs w:val="18"/>
              </w:rPr>
            </w:pPr>
            <w:r>
              <w:rPr>
                <w:rFonts w:ascii="宋体" w:hAnsi="宋体"/>
                <w:sz w:val="18"/>
                <w:szCs w:val="18"/>
              </w:rPr>
              <w:t>（r/min）</w:t>
            </w:r>
          </w:p>
        </w:tc>
        <w:tc>
          <w:tcPr>
            <w:tcW w:w="525"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kern w:val="0"/>
                <w:sz w:val="18"/>
                <w:szCs w:val="18"/>
              </w:rPr>
            </w:pPr>
            <w:r>
              <w:rPr>
                <w:rFonts w:ascii="宋体" w:hAnsi="宋体"/>
                <w:kern w:val="0"/>
                <w:sz w:val="18"/>
                <w:szCs w:val="18"/>
              </w:rPr>
              <w:t>额定转矩(N.m)</w:t>
            </w:r>
          </w:p>
        </w:tc>
        <w:tc>
          <w:tcPr>
            <w:tcW w:w="475"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kern w:val="0"/>
                <w:sz w:val="18"/>
                <w:szCs w:val="18"/>
              </w:rPr>
            </w:pPr>
            <w:r>
              <w:rPr>
                <w:rFonts w:ascii="宋体" w:hAnsi="宋体"/>
                <w:kern w:val="0"/>
                <w:sz w:val="18"/>
                <w:szCs w:val="18"/>
              </w:rPr>
              <w:t>额定频</w:t>
            </w:r>
            <w:r>
              <w:rPr>
                <w:rFonts w:ascii="宋体" w:hAnsi="宋体"/>
                <w:sz w:val="18"/>
                <w:szCs w:val="18"/>
              </w:rPr>
              <w:t>率(Hz)</w:t>
            </w:r>
          </w:p>
        </w:tc>
        <w:tc>
          <w:tcPr>
            <w:tcW w:w="493"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kern w:val="0"/>
                <w:sz w:val="18"/>
                <w:szCs w:val="18"/>
              </w:rPr>
              <w:t>频率范</w:t>
            </w:r>
            <w:r>
              <w:rPr>
                <w:rFonts w:ascii="宋体" w:hAnsi="宋体"/>
                <w:sz w:val="18"/>
                <w:szCs w:val="18"/>
              </w:rPr>
              <w:t>围</w:t>
            </w:r>
          </w:p>
          <w:p>
            <w:pPr>
              <w:autoSpaceDE w:val="0"/>
              <w:autoSpaceDN w:val="0"/>
              <w:spacing w:line="240" w:lineRule="auto"/>
              <w:jc w:val="center"/>
              <w:rPr>
                <w:rFonts w:ascii="宋体" w:hAnsi="宋体"/>
                <w:kern w:val="0"/>
                <w:sz w:val="18"/>
                <w:szCs w:val="18"/>
              </w:rPr>
            </w:pPr>
            <w:r>
              <w:rPr>
                <w:rFonts w:ascii="宋体" w:hAnsi="宋体"/>
                <w:sz w:val="18"/>
                <w:szCs w:val="18"/>
              </w:rPr>
              <w:t>(Hz)</w:t>
            </w:r>
          </w:p>
        </w:tc>
        <w:tc>
          <w:tcPr>
            <w:tcW w:w="376"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kern w:val="0"/>
                <w:sz w:val="18"/>
                <w:szCs w:val="18"/>
              </w:rPr>
            </w:pPr>
            <w:r>
              <w:rPr>
                <w:rFonts w:ascii="宋体" w:hAnsi="宋体"/>
                <w:kern w:val="0"/>
                <w:sz w:val="18"/>
                <w:szCs w:val="18"/>
              </w:rPr>
              <w:t>极数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6" w:type="pct"/>
            <w:vMerge w:val="restar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H800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220</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4</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35017</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5～30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4" w:hRule="atLeast"/>
          <w:jc w:val="center"/>
        </w:trPr>
        <w:tc>
          <w:tcPr>
            <w:tcW w:w="116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250</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7</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39792</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5～30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280</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44567</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5～30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315</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4</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50138</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5～30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6" w:type="pct"/>
            <w:vMerge w:val="restar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H900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355</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38</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56504</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5～30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400</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w:t>
            </w:r>
            <w:r>
              <w:rPr>
                <w:rFonts w:ascii="Times New Roman" w:hAnsi="Times New Roman"/>
                <w:sz w:val="18"/>
                <w:szCs w:val="18"/>
              </w:rPr>
              <w:t>3</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63667</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5～30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4" w:hRule="atLeast"/>
          <w:jc w:val="center"/>
        </w:trPr>
        <w:tc>
          <w:tcPr>
            <w:tcW w:w="116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450</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48</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71625</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5～30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500</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5</w:t>
            </w:r>
            <w:r>
              <w:rPr>
                <w:rFonts w:ascii="Times New Roman" w:hAnsi="Times New Roman"/>
                <w:sz w:val="18"/>
                <w:szCs w:val="18"/>
              </w:rPr>
              <w:t>4</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79583</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5～30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560</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89133</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5～30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6" w:type="pct"/>
            <w:vMerge w:val="restar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H1000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630</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68</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100275</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5～30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710</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76</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113008</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5～30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800</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86</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127333</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5～30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6" w:type="pct"/>
            <w:vMerge w:val="restar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H1120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900</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96</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143250</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5～30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1000</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07</w:t>
            </w:r>
            <w:r>
              <w:rPr>
                <w:rFonts w:hint="eastAsia" w:ascii="Times New Roman" w:hAnsi="Times New Roman"/>
                <w:sz w:val="18"/>
                <w:szCs w:val="18"/>
              </w:rPr>
              <w:t xml:space="preserve"> </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159167</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5～30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1120</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19</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178267</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5～30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1250</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13</w:t>
            </w:r>
            <w:r>
              <w:rPr>
                <w:rFonts w:ascii="Times New Roman" w:hAnsi="Times New Roman"/>
                <w:sz w:val="18"/>
                <w:szCs w:val="18"/>
              </w:rPr>
              <w:t>3</w:t>
            </w:r>
            <w:r>
              <w:rPr>
                <w:rFonts w:hint="eastAsia" w:ascii="Times New Roman" w:hAnsi="Times New Roman"/>
                <w:sz w:val="18"/>
                <w:szCs w:val="18"/>
              </w:rPr>
              <w:t xml:space="preserve"> </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198958</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5～30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6" w:type="pct"/>
            <w:vMerge w:val="restar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H1250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1400</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149</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222833</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40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1600</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170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254667</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40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1800</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191</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286500</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40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4" w:hRule="atLeast"/>
          <w:jc w:val="center"/>
        </w:trPr>
        <w:tc>
          <w:tcPr>
            <w:tcW w:w="1166" w:type="pct"/>
            <w:vMerge w:val="restar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H1400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2000</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211</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318333</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40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4" w:hRule="atLeast"/>
          <w:jc w:val="center"/>
        </w:trPr>
        <w:tc>
          <w:tcPr>
            <w:tcW w:w="116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2240</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236</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356533</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40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2500</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264</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397917</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40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5～40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2800</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295</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445667</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40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5～40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3150</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332</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501375</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40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5～40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5</w:t>
            </w:r>
            <w:r>
              <w:rPr>
                <w:rFonts w:hint="eastAsia" w:ascii="Times New Roman" w:hAnsi="Times New Roman"/>
                <w:sz w:val="18"/>
                <w:szCs w:val="18"/>
              </w:rPr>
              <w:t>50</w:t>
            </w:r>
          </w:p>
        </w:tc>
        <w:tc>
          <w:tcPr>
            <w:tcW w:w="501"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7</w:t>
            </w:r>
            <w:r>
              <w:rPr>
                <w:rFonts w:hint="eastAsia"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60</w:t>
            </w:r>
          </w:p>
        </w:tc>
        <w:tc>
          <w:tcPr>
            <w:tcW w:w="52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565042</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40</w:t>
            </w:r>
          </w:p>
        </w:tc>
        <w:tc>
          <w:tcPr>
            <w:tcW w:w="49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5～40</w:t>
            </w:r>
          </w:p>
        </w:tc>
        <w:tc>
          <w:tcPr>
            <w:tcW w:w="37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80</w:t>
            </w:r>
          </w:p>
        </w:tc>
      </w:tr>
    </w:tbl>
    <w:p>
      <w:pPr>
        <w:pStyle w:val="117"/>
        <w:spacing w:before="120" w:after="120"/>
      </w:pPr>
      <w:r>
        <w:rPr>
          <w:rFonts w:hint="eastAsia"/>
        </w:rPr>
        <w:t>额定电压为6000V的电动机技术参数 （</w:t>
      </w:r>
      <w:r>
        <w:t>75</w:t>
      </w:r>
      <w:r>
        <w:rPr>
          <w:rFonts w:ascii="黑体" w:hAnsi="Times New Roman"/>
          <w:sz w:val="21"/>
          <w:szCs w:val="21"/>
        </w:rPr>
        <w:t xml:space="preserve"> r/min</w:t>
      </w:r>
      <w:r>
        <w:rPr>
          <w:rFonts w:hint="eastAsia"/>
        </w:rPr>
        <w:t>）</w:t>
      </w:r>
    </w:p>
    <w:tbl>
      <w:tblPr>
        <w:tblStyle w:val="30"/>
        <w:tblW w:w="515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247"/>
        <w:gridCol w:w="944"/>
        <w:gridCol w:w="967"/>
        <w:gridCol w:w="944"/>
        <w:gridCol w:w="944"/>
        <w:gridCol w:w="1017"/>
        <w:gridCol w:w="919"/>
        <w:gridCol w:w="955"/>
        <w:gridCol w:w="7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8" w:hRule="atLeast"/>
          <w:jc w:val="center"/>
        </w:trPr>
        <w:tc>
          <w:tcPr>
            <w:tcW w:w="1162"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机座号</w:t>
            </w:r>
          </w:p>
        </w:tc>
        <w:tc>
          <w:tcPr>
            <w:tcW w:w="488"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kern w:val="0"/>
                <w:sz w:val="18"/>
                <w:szCs w:val="18"/>
              </w:rPr>
            </w:pPr>
            <w:r>
              <w:rPr>
                <w:rFonts w:hint="eastAsia" w:ascii="宋体" w:hAnsi="宋体"/>
                <w:kern w:val="0"/>
                <w:sz w:val="18"/>
                <w:szCs w:val="18"/>
              </w:rPr>
              <w:t>标称</w:t>
            </w:r>
            <w:r>
              <w:rPr>
                <w:rFonts w:ascii="宋体" w:hAnsi="宋体"/>
                <w:kern w:val="0"/>
                <w:sz w:val="18"/>
                <w:szCs w:val="18"/>
              </w:rPr>
              <w:t>功</w:t>
            </w:r>
            <w:r>
              <w:rPr>
                <w:rFonts w:ascii="宋体" w:hAnsi="宋体"/>
                <w:sz w:val="18"/>
                <w:szCs w:val="18"/>
              </w:rPr>
              <w:t>率(kW)</w:t>
            </w:r>
          </w:p>
        </w:tc>
        <w:tc>
          <w:tcPr>
            <w:tcW w:w="500"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kern w:val="0"/>
                <w:sz w:val="18"/>
                <w:szCs w:val="18"/>
              </w:rPr>
              <w:t>额定电</w:t>
            </w:r>
            <w:r>
              <w:rPr>
                <w:rFonts w:hint="eastAsia" w:ascii="宋体" w:hAnsi="宋体"/>
                <w:kern w:val="0"/>
                <w:sz w:val="18"/>
                <w:szCs w:val="18"/>
              </w:rPr>
              <w:t>压</w:t>
            </w:r>
            <w:r>
              <w:rPr>
                <w:rFonts w:ascii="宋体" w:hAnsi="宋体"/>
                <w:sz w:val="18"/>
                <w:szCs w:val="18"/>
              </w:rPr>
              <w:t>(V)</w:t>
            </w:r>
          </w:p>
        </w:tc>
        <w:tc>
          <w:tcPr>
            <w:tcW w:w="488"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额定电流（A）</w:t>
            </w:r>
          </w:p>
        </w:tc>
        <w:tc>
          <w:tcPr>
            <w:tcW w:w="488"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kern w:val="0"/>
                <w:sz w:val="18"/>
                <w:szCs w:val="18"/>
              </w:rPr>
            </w:pPr>
            <w:r>
              <w:rPr>
                <w:rFonts w:ascii="宋体" w:hAnsi="宋体"/>
                <w:kern w:val="0"/>
                <w:sz w:val="18"/>
                <w:szCs w:val="18"/>
              </w:rPr>
              <w:t>额定转速</w:t>
            </w:r>
          </w:p>
          <w:p>
            <w:pPr>
              <w:autoSpaceDE w:val="0"/>
              <w:autoSpaceDN w:val="0"/>
              <w:spacing w:line="240" w:lineRule="auto"/>
              <w:jc w:val="center"/>
              <w:rPr>
                <w:rFonts w:ascii="宋体" w:hAnsi="宋体"/>
                <w:sz w:val="18"/>
                <w:szCs w:val="18"/>
              </w:rPr>
            </w:pPr>
            <w:r>
              <w:rPr>
                <w:rFonts w:ascii="宋体" w:hAnsi="宋体"/>
                <w:sz w:val="18"/>
                <w:szCs w:val="18"/>
              </w:rPr>
              <w:t>（r/min）</w:t>
            </w:r>
          </w:p>
        </w:tc>
        <w:tc>
          <w:tcPr>
            <w:tcW w:w="526"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kern w:val="0"/>
                <w:sz w:val="18"/>
                <w:szCs w:val="18"/>
              </w:rPr>
            </w:pPr>
            <w:r>
              <w:rPr>
                <w:rFonts w:ascii="宋体" w:hAnsi="宋体"/>
                <w:kern w:val="0"/>
                <w:sz w:val="18"/>
                <w:szCs w:val="18"/>
              </w:rPr>
              <w:t>额定转矩(N.m)</w:t>
            </w:r>
          </w:p>
        </w:tc>
        <w:tc>
          <w:tcPr>
            <w:tcW w:w="475"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kern w:val="0"/>
                <w:sz w:val="18"/>
                <w:szCs w:val="18"/>
              </w:rPr>
            </w:pPr>
            <w:r>
              <w:rPr>
                <w:rFonts w:ascii="宋体" w:hAnsi="宋体"/>
                <w:kern w:val="0"/>
                <w:sz w:val="18"/>
                <w:szCs w:val="18"/>
              </w:rPr>
              <w:t>额定频</w:t>
            </w:r>
            <w:r>
              <w:rPr>
                <w:rFonts w:ascii="宋体" w:hAnsi="宋体"/>
                <w:sz w:val="18"/>
                <w:szCs w:val="18"/>
              </w:rPr>
              <w:t>率(Hz)</w:t>
            </w:r>
          </w:p>
        </w:tc>
        <w:tc>
          <w:tcPr>
            <w:tcW w:w="494"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kern w:val="0"/>
                <w:sz w:val="18"/>
                <w:szCs w:val="18"/>
              </w:rPr>
              <w:t>频率范</w:t>
            </w:r>
            <w:r>
              <w:rPr>
                <w:rFonts w:ascii="宋体" w:hAnsi="宋体"/>
                <w:sz w:val="18"/>
                <w:szCs w:val="18"/>
              </w:rPr>
              <w:t>围</w:t>
            </w:r>
          </w:p>
          <w:p>
            <w:pPr>
              <w:autoSpaceDE w:val="0"/>
              <w:autoSpaceDN w:val="0"/>
              <w:spacing w:line="240" w:lineRule="auto"/>
              <w:jc w:val="center"/>
              <w:rPr>
                <w:rFonts w:ascii="宋体" w:hAnsi="宋体"/>
                <w:kern w:val="0"/>
                <w:sz w:val="18"/>
                <w:szCs w:val="18"/>
              </w:rPr>
            </w:pPr>
            <w:r>
              <w:rPr>
                <w:rFonts w:ascii="宋体" w:hAnsi="宋体"/>
                <w:sz w:val="18"/>
                <w:szCs w:val="18"/>
              </w:rPr>
              <w:t>(Hz)</w:t>
            </w:r>
          </w:p>
        </w:tc>
        <w:tc>
          <w:tcPr>
            <w:tcW w:w="378"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kern w:val="0"/>
                <w:sz w:val="18"/>
                <w:szCs w:val="18"/>
              </w:rPr>
            </w:pPr>
            <w:r>
              <w:rPr>
                <w:rFonts w:ascii="宋体" w:hAnsi="宋体"/>
                <w:kern w:val="0"/>
                <w:sz w:val="18"/>
                <w:szCs w:val="18"/>
              </w:rPr>
              <w:t>极数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84" w:hRule="atLeast"/>
          <w:jc w:val="center"/>
        </w:trPr>
        <w:tc>
          <w:tcPr>
            <w:tcW w:w="1162" w:type="pct"/>
            <w:vMerge w:val="restar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H800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220</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4</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28013 </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37.5</w:t>
            </w:r>
          </w:p>
        </w:tc>
        <w:tc>
          <w:tcPr>
            <w:tcW w:w="494"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5～37.5</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250</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7</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31833 </w:t>
            </w:r>
          </w:p>
        </w:tc>
        <w:tc>
          <w:tcPr>
            <w:tcW w:w="475"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37.5</w:t>
            </w:r>
          </w:p>
        </w:tc>
        <w:tc>
          <w:tcPr>
            <w:tcW w:w="494"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5～37.5</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280</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35653 </w:t>
            </w:r>
          </w:p>
        </w:tc>
        <w:tc>
          <w:tcPr>
            <w:tcW w:w="475"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37.5</w:t>
            </w:r>
          </w:p>
        </w:tc>
        <w:tc>
          <w:tcPr>
            <w:tcW w:w="494"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5～37.5</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315</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4</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40110 </w:t>
            </w:r>
          </w:p>
        </w:tc>
        <w:tc>
          <w:tcPr>
            <w:tcW w:w="475"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37.5</w:t>
            </w:r>
          </w:p>
        </w:tc>
        <w:tc>
          <w:tcPr>
            <w:tcW w:w="494"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5～37.5</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355</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38</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45203 </w:t>
            </w:r>
          </w:p>
        </w:tc>
        <w:tc>
          <w:tcPr>
            <w:tcW w:w="475"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37.5</w:t>
            </w:r>
          </w:p>
        </w:tc>
        <w:tc>
          <w:tcPr>
            <w:tcW w:w="494"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5～37.5</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400</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w:t>
            </w:r>
            <w:r>
              <w:rPr>
                <w:rFonts w:ascii="Times New Roman" w:hAnsi="Times New Roman"/>
                <w:sz w:val="18"/>
                <w:szCs w:val="18"/>
              </w:rPr>
              <w:t>3</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50933 </w:t>
            </w:r>
          </w:p>
        </w:tc>
        <w:tc>
          <w:tcPr>
            <w:tcW w:w="475"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37.5</w:t>
            </w:r>
          </w:p>
        </w:tc>
        <w:tc>
          <w:tcPr>
            <w:tcW w:w="494"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5～37.5</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restar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H900</w:t>
            </w:r>
          </w:p>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450</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48</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57300 </w:t>
            </w:r>
          </w:p>
        </w:tc>
        <w:tc>
          <w:tcPr>
            <w:tcW w:w="475"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37.5</w:t>
            </w:r>
          </w:p>
        </w:tc>
        <w:tc>
          <w:tcPr>
            <w:tcW w:w="494"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5～37.5</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500</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5</w:t>
            </w:r>
            <w:r>
              <w:rPr>
                <w:rFonts w:ascii="Times New Roman" w:hAnsi="Times New Roman"/>
                <w:sz w:val="18"/>
                <w:szCs w:val="18"/>
              </w:rPr>
              <w:t>4</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63667 </w:t>
            </w:r>
          </w:p>
        </w:tc>
        <w:tc>
          <w:tcPr>
            <w:tcW w:w="475"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37.5</w:t>
            </w:r>
          </w:p>
        </w:tc>
        <w:tc>
          <w:tcPr>
            <w:tcW w:w="494"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5～37.5</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560</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71307 </w:t>
            </w:r>
          </w:p>
        </w:tc>
        <w:tc>
          <w:tcPr>
            <w:tcW w:w="475"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37.5</w:t>
            </w:r>
          </w:p>
        </w:tc>
        <w:tc>
          <w:tcPr>
            <w:tcW w:w="494"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5～37.5</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630</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68</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80220 </w:t>
            </w:r>
          </w:p>
        </w:tc>
        <w:tc>
          <w:tcPr>
            <w:tcW w:w="475"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37.5</w:t>
            </w:r>
          </w:p>
        </w:tc>
        <w:tc>
          <w:tcPr>
            <w:tcW w:w="494"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5～37.5</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710</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76</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90407 </w:t>
            </w:r>
          </w:p>
        </w:tc>
        <w:tc>
          <w:tcPr>
            <w:tcW w:w="475"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37.5</w:t>
            </w:r>
          </w:p>
        </w:tc>
        <w:tc>
          <w:tcPr>
            <w:tcW w:w="494"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5～37.5</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restar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H1000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800</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86</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101867 </w:t>
            </w:r>
          </w:p>
        </w:tc>
        <w:tc>
          <w:tcPr>
            <w:tcW w:w="475"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37.5</w:t>
            </w:r>
          </w:p>
        </w:tc>
        <w:tc>
          <w:tcPr>
            <w:tcW w:w="494"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5～37.5</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900</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96</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114600 </w:t>
            </w:r>
          </w:p>
        </w:tc>
        <w:tc>
          <w:tcPr>
            <w:tcW w:w="475"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37.5</w:t>
            </w:r>
          </w:p>
        </w:tc>
        <w:tc>
          <w:tcPr>
            <w:tcW w:w="494"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5～37.5</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1000</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07</w:t>
            </w:r>
            <w:r>
              <w:rPr>
                <w:rFonts w:hint="eastAsia" w:ascii="Times New Roman" w:hAnsi="Times New Roman"/>
                <w:sz w:val="18"/>
                <w:szCs w:val="18"/>
              </w:rPr>
              <w:t xml:space="preserve"> </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127333 </w:t>
            </w:r>
          </w:p>
        </w:tc>
        <w:tc>
          <w:tcPr>
            <w:tcW w:w="475"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37.5</w:t>
            </w:r>
          </w:p>
        </w:tc>
        <w:tc>
          <w:tcPr>
            <w:tcW w:w="494"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5～37.5</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restar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H1120</w:t>
            </w:r>
          </w:p>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1120</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19</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142613 </w:t>
            </w:r>
          </w:p>
        </w:tc>
        <w:tc>
          <w:tcPr>
            <w:tcW w:w="475"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37.5</w:t>
            </w:r>
          </w:p>
        </w:tc>
        <w:tc>
          <w:tcPr>
            <w:tcW w:w="494"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5～37.5</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1250</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13</w:t>
            </w:r>
            <w:r>
              <w:rPr>
                <w:rFonts w:ascii="Times New Roman" w:hAnsi="Times New Roman"/>
                <w:sz w:val="18"/>
                <w:szCs w:val="18"/>
              </w:rPr>
              <w:t>3</w:t>
            </w:r>
            <w:r>
              <w:rPr>
                <w:rFonts w:hint="eastAsia" w:ascii="Times New Roman" w:hAnsi="Times New Roman"/>
                <w:sz w:val="18"/>
                <w:szCs w:val="18"/>
              </w:rPr>
              <w:t xml:space="preserve"> </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159167 </w:t>
            </w:r>
          </w:p>
        </w:tc>
        <w:tc>
          <w:tcPr>
            <w:tcW w:w="475"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37.5</w:t>
            </w:r>
          </w:p>
        </w:tc>
        <w:tc>
          <w:tcPr>
            <w:tcW w:w="494"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5～37.5</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1400</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149</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178267 </w:t>
            </w:r>
          </w:p>
        </w:tc>
        <w:tc>
          <w:tcPr>
            <w:tcW w:w="475"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37.5</w:t>
            </w:r>
          </w:p>
        </w:tc>
        <w:tc>
          <w:tcPr>
            <w:tcW w:w="494" w:type="pct"/>
            <w:tcBorders>
              <w:top w:val="single" w:color="auto" w:sz="8" w:space="0"/>
            </w:tcBorders>
            <w:shd w:val="clear" w:color="auto" w:fill="auto"/>
          </w:tcPr>
          <w:p>
            <w:pPr>
              <w:spacing w:line="240" w:lineRule="auto"/>
              <w:jc w:val="center"/>
              <w:rPr>
                <w:rFonts w:ascii="Times New Roman" w:hAnsi="Times New Roman"/>
                <w:sz w:val="18"/>
                <w:szCs w:val="18"/>
                <w:highlight w:val="cyan"/>
              </w:rPr>
            </w:pPr>
            <w:r>
              <w:rPr>
                <w:rFonts w:ascii="Times New Roman" w:hAnsi="Times New Roman"/>
                <w:sz w:val="18"/>
                <w:szCs w:val="18"/>
              </w:rPr>
              <w:t>5～37.5</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highlight w:val="cyan"/>
              </w:rPr>
            </w:pPr>
            <w:r>
              <w:rPr>
                <w:rFonts w:ascii="Times New Roman" w:hAnsi="Times New Roman"/>
                <w:sz w:val="18"/>
                <w:szCs w:val="18"/>
              </w:rPr>
              <w:t>6</w:t>
            </w:r>
            <w:r>
              <w:rPr>
                <w:rFonts w:hint="eastAsia" w:ascii="Times New Roman" w:hAnsi="Times New Roman"/>
                <w:sz w:val="18"/>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1600</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170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203733 </w:t>
            </w:r>
          </w:p>
        </w:tc>
        <w:tc>
          <w:tcPr>
            <w:tcW w:w="475"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37.5</w:t>
            </w:r>
          </w:p>
        </w:tc>
        <w:tc>
          <w:tcPr>
            <w:tcW w:w="494" w:type="pct"/>
            <w:tcBorders>
              <w:top w:val="single" w:color="auto" w:sz="8" w:space="0"/>
            </w:tcBorders>
            <w:shd w:val="clear" w:color="auto" w:fill="auto"/>
          </w:tcPr>
          <w:p>
            <w:pPr>
              <w:spacing w:line="240" w:lineRule="auto"/>
              <w:jc w:val="center"/>
              <w:rPr>
                <w:rFonts w:ascii="Times New Roman" w:hAnsi="Times New Roman"/>
                <w:sz w:val="18"/>
                <w:szCs w:val="18"/>
                <w:highlight w:val="cyan"/>
              </w:rPr>
            </w:pPr>
            <w:r>
              <w:rPr>
                <w:rFonts w:ascii="Times New Roman" w:hAnsi="Times New Roman"/>
                <w:sz w:val="18"/>
                <w:szCs w:val="18"/>
              </w:rPr>
              <w:t>5～37.5</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highlight w:val="cyan"/>
              </w:rPr>
            </w:pPr>
            <w:r>
              <w:rPr>
                <w:rFonts w:ascii="Times New Roman" w:hAnsi="Times New Roman"/>
                <w:sz w:val="18"/>
                <w:szCs w:val="18"/>
              </w:rPr>
              <w:t>6</w:t>
            </w:r>
            <w:r>
              <w:rPr>
                <w:rFonts w:hint="eastAsia" w:ascii="Times New Roman" w:hAnsi="Times New Roman"/>
                <w:sz w:val="18"/>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restar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H1250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1800</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191</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229200 </w:t>
            </w:r>
          </w:p>
        </w:tc>
        <w:tc>
          <w:tcPr>
            <w:tcW w:w="475"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50</w:t>
            </w:r>
          </w:p>
        </w:tc>
        <w:tc>
          <w:tcPr>
            <w:tcW w:w="494" w:type="pct"/>
            <w:tcBorders>
              <w:top w:val="single" w:color="auto" w:sz="8" w:space="0"/>
            </w:tcBorders>
            <w:shd w:val="clear" w:color="auto" w:fill="auto"/>
            <w:vAlign w:val="center"/>
          </w:tcPr>
          <w:p>
            <w:pPr>
              <w:spacing w:line="240" w:lineRule="auto"/>
              <w:jc w:val="center"/>
              <w:rPr>
                <w:rFonts w:ascii="Times New Roman" w:hAnsi="Times New Roman"/>
                <w:sz w:val="18"/>
                <w:szCs w:val="18"/>
                <w:highlight w:val="cyan"/>
              </w:rPr>
            </w:pPr>
            <w:r>
              <w:rPr>
                <w:rFonts w:ascii="Times New Roman" w:hAnsi="Times New Roman"/>
                <w:sz w:val="18"/>
                <w:szCs w:val="18"/>
              </w:rPr>
              <w:t>5～50</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highlight w:val="cyan"/>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2000</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211</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254667 </w:t>
            </w:r>
          </w:p>
        </w:tc>
        <w:tc>
          <w:tcPr>
            <w:tcW w:w="475"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50</w:t>
            </w:r>
          </w:p>
        </w:tc>
        <w:tc>
          <w:tcPr>
            <w:tcW w:w="494" w:type="pct"/>
            <w:tcBorders>
              <w:top w:val="single" w:color="auto" w:sz="8" w:space="0"/>
            </w:tcBorders>
            <w:shd w:val="clear" w:color="auto" w:fill="auto"/>
            <w:vAlign w:val="center"/>
          </w:tcPr>
          <w:p>
            <w:pPr>
              <w:spacing w:line="240" w:lineRule="auto"/>
              <w:jc w:val="center"/>
              <w:rPr>
                <w:rFonts w:ascii="Times New Roman" w:hAnsi="Times New Roman"/>
                <w:sz w:val="18"/>
                <w:szCs w:val="18"/>
                <w:highlight w:val="cyan"/>
              </w:rPr>
            </w:pPr>
            <w:r>
              <w:rPr>
                <w:rFonts w:ascii="Times New Roman" w:hAnsi="Times New Roman"/>
                <w:sz w:val="18"/>
                <w:szCs w:val="18"/>
              </w:rPr>
              <w:t>5～50</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highlight w:val="cyan"/>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2240</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236</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285227 </w:t>
            </w:r>
          </w:p>
        </w:tc>
        <w:tc>
          <w:tcPr>
            <w:tcW w:w="475" w:type="pct"/>
            <w:tcBorders>
              <w:top w:val="single" w:color="auto" w:sz="8" w:space="0"/>
            </w:tcBorders>
            <w:shd w:val="clear" w:color="auto" w:fill="auto"/>
          </w:tcPr>
          <w:p>
            <w:pPr>
              <w:spacing w:line="240" w:lineRule="auto"/>
              <w:jc w:val="center"/>
              <w:rPr>
                <w:rFonts w:ascii="Times New Roman" w:hAnsi="Times New Roman"/>
                <w:sz w:val="18"/>
                <w:szCs w:val="18"/>
              </w:rPr>
            </w:pPr>
            <w:r>
              <w:rPr>
                <w:rFonts w:ascii="Times New Roman" w:hAnsi="Times New Roman"/>
                <w:sz w:val="18"/>
                <w:szCs w:val="18"/>
              </w:rPr>
              <w:t>50</w:t>
            </w:r>
          </w:p>
        </w:tc>
        <w:tc>
          <w:tcPr>
            <w:tcW w:w="494" w:type="pct"/>
            <w:tcBorders>
              <w:top w:val="single" w:color="auto" w:sz="8" w:space="0"/>
            </w:tcBorders>
            <w:shd w:val="clear" w:color="auto" w:fill="auto"/>
            <w:vAlign w:val="center"/>
          </w:tcPr>
          <w:p>
            <w:pPr>
              <w:spacing w:line="240" w:lineRule="auto"/>
              <w:jc w:val="center"/>
              <w:rPr>
                <w:rFonts w:ascii="Times New Roman" w:hAnsi="Times New Roman"/>
                <w:sz w:val="18"/>
                <w:szCs w:val="18"/>
                <w:highlight w:val="cyan"/>
              </w:rPr>
            </w:pPr>
            <w:r>
              <w:rPr>
                <w:rFonts w:ascii="Times New Roman" w:hAnsi="Times New Roman"/>
                <w:sz w:val="18"/>
                <w:szCs w:val="18"/>
              </w:rPr>
              <w:t>5～50</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highlight w:val="cyan"/>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restar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H1400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2500</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264</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318333 </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50</w:t>
            </w:r>
          </w:p>
        </w:tc>
        <w:tc>
          <w:tcPr>
            <w:tcW w:w="494"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5～50</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2800</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295</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356533 </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50</w:t>
            </w:r>
          </w:p>
        </w:tc>
        <w:tc>
          <w:tcPr>
            <w:tcW w:w="494"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5～50</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3150</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332</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401100 </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50</w:t>
            </w:r>
          </w:p>
        </w:tc>
        <w:tc>
          <w:tcPr>
            <w:tcW w:w="494"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5～50</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5</w:t>
            </w:r>
            <w:r>
              <w:rPr>
                <w:rFonts w:hint="eastAsia" w:ascii="Times New Roman" w:hAnsi="Times New Roman"/>
                <w:sz w:val="18"/>
                <w:szCs w:val="18"/>
              </w:rPr>
              <w:t>50</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7</w:t>
            </w:r>
            <w:r>
              <w:rPr>
                <w:rFonts w:hint="eastAsia"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75</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452033 </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50</w:t>
            </w:r>
          </w:p>
        </w:tc>
        <w:tc>
          <w:tcPr>
            <w:tcW w:w="494"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5～50</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80</w:t>
            </w:r>
          </w:p>
        </w:tc>
      </w:tr>
    </w:tbl>
    <w:p>
      <w:pPr>
        <w:pStyle w:val="117"/>
        <w:spacing w:before="120" w:after="120"/>
      </w:pPr>
      <w:r>
        <w:rPr>
          <w:rFonts w:hint="eastAsia"/>
        </w:rPr>
        <w:t>额定电压为6000V的电动机技术参数 （</w:t>
      </w:r>
      <w:r>
        <w:t>90</w:t>
      </w:r>
      <w:r>
        <w:rPr>
          <w:rFonts w:ascii="宋体" w:hAnsi="宋体"/>
          <w:sz w:val="18"/>
          <w:szCs w:val="18"/>
        </w:rPr>
        <w:t xml:space="preserve"> </w:t>
      </w:r>
      <w:r>
        <w:rPr>
          <w:rFonts w:ascii="黑体" w:hAnsi="Times New Roman"/>
          <w:sz w:val="21"/>
          <w:szCs w:val="21"/>
        </w:rPr>
        <w:t>r/min</w:t>
      </w:r>
      <w:r>
        <w:rPr>
          <w:rFonts w:hint="eastAsia"/>
        </w:rPr>
        <w:t>）</w:t>
      </w:r>
    </w:p>
    <w:tbl>
      <w:tblPr>
        <w:tblStyle w:val="30"/>
        <w:tblW w:w="515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247"/>
        <w:gridCol w:w="944"/>
        <w:gridCol w:w="967"/>
        <w:gridCol w:w="944"/>
        <w:gridCol w:w="944"/>
        <w:gridCol w:w="1017"/>
        <w:gridCol w:w="919"/>
        <w:gridCol w:w="955"/>
        <w:gridCol w:w="7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8" w:hRule="atLeast"/>
          <w:jc w:val="center"/>
        </w:trPr>
        <w:tc>
          <w:tcPr>
            <w:tcW w:w="1162"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机座号</w:t>
            </w:r>
          </w:p>
        </w:tc>
        <w:tc>
          <w:tcPr>
            <w:tcW w:w="488"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kern w:val="0"/>
                <w:sz w:val="18"/>
                <w:szCs w:val="18"/>
              </w:rPr>
            </w:pPr>
            <w:r>
              <w:rPr>
                <w:rFonts w:hint="eastAsia" w:ascii="宋体" w:hAnsi="宋体"/>
                <w:kern w:val="0"/>
                <w:sz w:val="18"/>
                <w:szCs w:val="18"/>
              </w:rPr>
              <w:t>标称</w:t>
            </w:r>
            <w:r>
              <w:rPr>
                <w:rFonts w:ascii="宋体" w:hAnsi="宋体"/>
                <w:kern w:val="0"/>
                <w:sz w:val="18"/>
                <w:szCs w:val="18"/>
              </w:rPr>
              <w:t>功</w:t>
            </w:r>
            <w:r>
              <w:rPr>
                <w:rFonts w:ascii="宋体" w:hAnsi="宋体"/>
                <w:sz w:val="18"/>
                <w:szCs w:val="18"/>
              </w:rPr>
              <w:t>率(kW)</w:t>
            </w:r>
          </w:p>
        </w:tc>
        <w:tc>
          <w:tcPr>
            <w:tcW w:w="500"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kern w:val="0"/>
                <w:sz w:val="18"/>
                <w:szCs w:val="18"/>
              </w:rPr>
              <w:t>额定电</w:t>
            </w:r>
            <w:r>
              <w:rPr>
                <w:rFonts w:hint="eastAsia" w:ascii="宋体" w:hAnsi="宋体"/>
                <w:kern w:val="0"/>
                <w:sz w:val="18"/>
                <w:szCs w:val="18"/>
              </w:rPr>
              <w:t>压</w:t>
            </w:r>
            <w:r>
              <w:rPr>
                <w:rFonts w:ascii="宋体" w:hAnsi="宋体"/>
                <w:sz w:val="18"/>
                <w:szCs w:val="18"/>
              </w:rPr>
              <w:t>(V)</w:t>
            </w:r>
          </w:p>
        </w:tc>
        <w:tc>
          <w:tcPr>
            <w:tcW w:w="488"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额定电流（A）</w:t>
            </w:r>
          </w:p>
        </w:tc>
        <w:tc>
          <w:tcPr>
            <w:tcW w:w="488"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kern w:val="0"/>
                <w:sz w:val="18"/>
                <w:szCs w:val="18"/>
              </w:rPr>
            </w:pPr>
            <w:r>
              <w:rPr>
                <w:rFonts w:ascii="宋体" w:hAnsi="宋体"/>
                <w:kern w:val="0"/>
                <w:sz w:val="18"/>
                <w:szCs w:val="18"/>
              </w:rPr>
              <w:t>额定转速</w:t>
            </w:r>
          </w:p>
          <w:p>
            <w:pPr>
              <w:autoSpaceDE w:val="0"/>
              <w:autoSpaceDN w:val="0"/>
              <w:spacing w:line="240" w:lineRule="auto"/>
              <w:jc w:val="center"/>
              <w:rPr>
                <w:rFonts w:ascii="宋体" w:hAnsi="宋体"/>
                <w:sz w:val="18"/>
                <w:szCs w:val="18"/>
              </w:rPr>
            </w:pPr>
            <w:r>
              <w:rPr>
                <w:rFonts w:ascii="宋体" w:hAnsi="宋体"/>
                <w:sz w:val="18"/>
                <w:szCs w:val="18"/>
              </w:rPr>
              <w:t>（r/min）</w:t>
            </w:r>
          </w:p>
        </w:tc>
        <w:tc>
          <w:tcPr>
            <w:tcW w:w="526"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kern w:val="0"/>
                <w:sz w:val="18"/>
                <w:szCs w:val="18"/>
              </w:rPr>
            </w:pPr>
            <w:r>
              <w:rPr>
                <w:rFonts w:ascii="宋体" w:hAnsi="宋体"/>
                <w:kern w:val="0"/>
                <w:sz w:val="18"/>
                <w:szCs w:val="18"/>
              </w:rPr>
              <w:t>额定转矩(N.m)</w:t>
            </w:r>
          </w:p>
        </w:tc>
        <w:tc>
          <w:tcPr>
            <w:tcW w:w="475"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kern w:val="0"/>
                <w:sz w:val="18"/>
                <w:szCs w:val="18"/>
              </w:rPr>
            </w:pPr>
            <w:r>
              <w:rPr>
                <w:rFonts w:ascii="宋体" w:hAnsi="宋体"/>
                <w:kern w:val="0"/>
                <w:sz w:val="18"/>
                <w:szCs w:val="18"/>
              </w:rPr>
              <w:t>额定频</w:t>
            </w:r>
            <w:r>
              <w:rPr>
                <w:rFonts w:ascii="宋体" w:hAnsi="宋体"/>
                <w:sz w:val="18"/>
                <w:szCs w:val="18"/>
              </w:rPr>
              <w:t>率(Hz)</w:t>
            </w:r>
          </w:p>
        </w:tc>
        <w:tc>
          <w:tcPr>
            <w:tcW w:w="494"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kern w:val="0"/>
                <w:sz w:val="18"/>
                <w:szCs w:val="18"/>
              </w:rPr>
              <w:t>频率范</w:t>
            </w:r>
            <w:r>
              <w:rPr>
                <w:rFonts w:ascii="宋体" w:hAnsi="宋体"/>
                <w:sz w:val="18"/>
                <w:szCs w:val="18"/>
              </w:rPr>
              <w:t>围</w:t>
            </w:r>
          </w:p>
          <w:p>
            <w:pPr>
              <w:autoSpaceDE w:val="0"/>
              <w:autoSpaceDN w:val="0"/>
              <w:spacing w:line="240" w:lineRule="auto"/>
              <w:jc w:val="center"/>
              <w:rPr>
                <w:rFonts w:ascii="宋体" w:hAnsi="宋体"/>
                <w:kern w:val="0"/>
                <w:sz w:val="18"/>
                <w:szCs w:val="18"/>
              </w:rPr>
            </w:pPr>
            <w:r>
              <w:rPr>
                <w:rFonts w:ascii="宋体" w:hAnsi="宋体"/>
                <w:sz w:val="18"/>
                <w:szCs w:val="18"/>
              </w:rPr>
              <w:t>(Hz)</w:t>
            </w:r>
          </w:p>
        </w:tc>
        <w:tc>
          <w:tcPr>
            <w:tcW w:w="378"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kern w:val="0"/>
                <w:sz w:val="18"/>
                <w:szCs w:val="18"/>
              </w:rPr>
            </w:pPr>
            <w:r>
              <w:rPr>
                <w:rFonts w:ascii="宋体" w:hAnsi="宋体"/>
                <w:kern w:val="0"/>
                <w:sz w:val="18"/>
                <w:szCs w:val="18"/>
              </w:rPr>
              <w:t>极数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162" w:type="pct"/>
            <w:vMerge w:val="restar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H800</w:t>
            </w:r>
          </w:p>
          <w:p>
            <w:pPr>
              <w:autoSpaceDE w:val="0"/>
              <w:autoSpaceDN w:val="0"/>
              <w:spacing w:line="240" w:lineRule="auto"/>
              <w:jc w:val="center"/>
              <w:rPr>
                <w:rFonts w:ascii="Times New Roman" w:hAnsi="Times New Roman"/>
                <w:sz w:val="18"/>
                <w:szCs w:val="18"/>
              </w:rPr>
            </w:pP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220</w:t>
            </w:r>
          </w:p>
        </w:tc>
        <w:tc>
          <w:tcPr>
            <w:tcW w:w="500"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4</w:t>
            </w:r>
          </w:p>
        </w:tc>
        <w:tc>
          <w:tcPr>
            <w:tcW w:w="48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23344</w:t>
            </w:r>
          </w:p>
        </w:tc>
        <w:tc>
          <w:tcPr>
            <w:tcW w:w="475"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45</w:t>
            </w:r>
          </w:p>
        </w:tc>
        <w:tc>
          <w:tcPr>
            <w:tcW w:w="494"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78"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250</w:t>
            </w:r>
          </w:p>
        </w:tc>
        <w:tc>
          <w:tcPr>
            <w:tcW w:w="50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7</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26528</w:t>
            </w:r>
          </w:p>
        </w:tc>
        <w:tc>
          <w:tcPr>
            <w:tcW w:w="475"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45</w:t>
            </w:r>
          </w:p>
        </w:tc>
        <w:tc>
          <w:tcPr>
            <w:tcW w:w="49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7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96"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280</w:t>
            </w:r>
          </w:p>
        </w:tc>
        <w:tc>
          <w:tcPr>
            <w:tcW w:w="50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0</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29711</w:t>
            </w:r>
          </w:p>
        </w:tc>
        <w:tc>
          <w:tcPr>
            <w:tcW w:w="475"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45</w:t>
            </w:r>
          </w:p>
        </w:tc>
        <w:tc>
          <w:tcPr>
            <w:tcW w:w="49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7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315</w:t>
            </w:r>
          </w:p>
        </w:tc>
        <w:tc>
          <w:tcPr>
            <w:tcW w:w="50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4</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33425</w:t>
            </w:r>
          </w:p>
        </w:tc>
        <w:tc>
          <w:tcPr>
            <w:tcW w:w="475"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45</w:t>
            </w:r>
          </w:p>
        </w:tc>
        <w:tc>
          <w:tcPr>
            <w:tcW w:w="49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7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355</w:t>
            </w:r>
          </w:p>
        </w:tc>
        <w:tc>
          <w:tcPr>
            <w:tcW w:w="50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38</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37669 </w:t>
            </w:r>
          </w:p>
        </w:tc>
        <w:tc>
          <w:tcPr>
            <w:tcW w:w="475"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45</w:t>
            </w:r>
          </w:p>
        </w:tc>
        <w:tc>
          <w:tcPr>
            <w:tcW w:w="49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7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96"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400</w:t>
            </w:r>
          </w:p>
        </w:tc>
        <w:tc>
          <w:tcPr>
            <w:tcW w:w="50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w:t>
            </w:r>
            <w:r>
              <w:rPr>
                <w:rFonts w:ascii="Times New Roman" w:hAnsi="Times New Roman"/>
                <w:sz w:val="18"/>
                <w:szCs w:val="18"/>
              </w:rPr>
              <w:t>3</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42444</w:t>
            </w:r>
          </w:p>
        </w:tc>
        <w:tc>
          <w:tcPr>
            <w:tcW w:w="475"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45</w:t>
            </w:r>
          </w:p>
        </w:tc>
        <w:tc>
          <w:tcPr>
            <w:tcW w:w="49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7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450</w:t>
            </w:r>
          </w:p>
        </w:tc>
        <w:tc>
          <w:tcPr>
            <w:tcW w:w="50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48</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47750</w:t>
            </w:r>
          </w:p>
        </w:tc>
        <w:tc>
          <w:tcPr>
            <w:tcW w:w="475"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45</w:t>
            </w:r>
          </w:p>
        </w:tc>
        <w:tc>
          <w:tcPr>
            <w:tcW w:w="49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7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1162" w:type="pct"/>
            <w:vMerge w:val="restar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H900</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500</w:t>
            </w:r>
          </w:p>
        </w:tc>
        <w:tc>
          <w:tcPr>
            <w:tcW w:w="50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5</w:t>
            </w:r>
            <w:r>
              <w:rPr>
                <w:rFonts w:ascii="Times New Roman" w:hAnsi="Times New Roman"/>
                <w:sz w:val="18"/>
                <w:szCs w:val="18"/>
              </w:rPr>
              <w:t>4</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53055</w:t>
            </w:r>
          </w:p>
        </w:tc>
        <w:tc>
          <w:tcPr>
            <w:tcW w:w="475"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45</w:t>
            </w:r>
          </w:p>
        </w:tc>
        <w:tc>
          <w:tcPr>
            <w:tcW w:w="49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7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560</w:t>
            </w:r>
          </w:p>
        </w:tc>
        <w:tc>
          <w:tcPr>
            <w:tcW w:w="50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w:t>
            </w:r>
            <w:r>
              <w:rPr>
                <w:rFonts w:ascii="Times New Roman" w:hAnsi="Times New Roman"/>
                <w:sz w:val="18"/>
                <w:szCs w:val="18"/>
              </w:rPr>
              <w:t>0</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59422</w:t>
            </w:r>
          </w:p>
        </w:tc>
        <w:tc>
          <w:tcPr>
            <w:tcW w:w="475"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45</w:t>
            </w:r>
          </w:p>
        </w:tc>
        <w:tc>
          <w:tcPr>
            <w:tcW w:w="49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7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630</w:t>
            </w:r>
          </w:p>
        </w:tc>
        <w:tc>
          <w:tcPr>
            <w:tcW w:w="50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68</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66850</w:t>
            </w:r>
          </w:p>
        </w:tc>
        <w:tc>
          <w:tcPr>
            <w:tcW w:w="475"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45</w:t>
            </w:r>
          </w:p>
        </w:tc>
        <w:tc>
          <w:tcPr>
            <w:tcW w:w="49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7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710</w:t>
            </w:r>
          </w:p>
        </w:tc>
        <w:tc>
          <w:tcPr>
            <w:tcW w:w="50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76</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75339</w:t>
            </w:r>
          </w:p>
        </w:tc>
        <w:tc>
          <w:tcPr>
            <w:tcW w:w="475"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45</w:t>
            </w:r>
          </w:p>
        </w:tc>
        <w:tc>
          <w:tcPr>
            <w:tcW w:w="49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7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800</w:t>
            </w:r>
          </w:p>
        </w:tc>
        <w:tc>
          <w:tcPr>
            <w:tcW w:w="50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86</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84889 </w:t>
            </w:r>
          </w:p>
        </w:tc>
        <w:tc>
          <w:tcPr>
            <w:tcW w:w="475"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45</w:t>
            </w:r>
          </w:p>
        </w:tc>
        <w:tc>
          <w:tcPr>
            <w:tcW w:w="49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7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1162" w:type="pct"/>
            <w:vMerge w:val="restar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H1000</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900</w:t>
            </w:r>
          </w:p>
        </w:tc>
        <w:tc>
          <w:tcPr>
            <w:tcW w:w="50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96</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95500 </w:t>
            </w:r>
          </w:p>
        </w:tc>
        <w:tc>
          <w:tcPr>
            <w:tcW w:w="475"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45</w:t>
            </w:r>
          </w:p>
        </w:tc>
        <w:tc>
          <w:tcPr>
            <w:tcW w:w="49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7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96"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1000</w:t>
            </w:r>
          </w:p>
        </w:tc>
        <w:tc>
          <w:tcPr>
            <w:tcW w:w="50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07</w:t>
            </w:r>
            <w:r>
              <w:rPr>
                <w:rFonts w:hint="eastAsia" w:ascii="Times New Roman" w:hAnsi="Times New Roman"/>
                <w:sz w:val="18"/>
                <w:szCs w:val="18"/>
              </w:rPr>
              <w:t xml:space="preserve"> </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106111 </w:t>
            </w:r>
          </w:p>
        </w:tc>
        <w:tc>
          <w:tcPr>
            <w:tcW w:w="475"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45</w:t>
            </w:r>
          </w:p>
        </w:tc>
        <w:tc>
          <w:tcPr>
            <w:tcW w:w="49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7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1120</w:t>
            </w:r>
          </w:p>
        </w:tc>
        <w:tc>
          <w:tcPr>
            <w:tcW w:w="50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19</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118844</w:t>
            </w:r>
          </w:p>
        </w:tc>
        <w:tc>
          <w:tcPr>
            <w:tcW w:w="475"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45</w:t>
            </w:r>
          </w:p>
        </w:tc>
        <w:tc>
          <w:tcPr>
            <w:tcW w:w="49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7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5" w:hRule="atLeast"/>
          <w:jc w:val="center"/>
        </w:trPr>
        <w:tc>
          <w:tcPr>
            <w:tcW w:w="1162" w:type="pct"/>
            <w:vMerge w:val="restar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H1120</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1250</w:t>
            </w:r>
          </w:p>
        </w:tc>
        <w:tc>
          <w:tcPr>
            <w:tcW w:w="500"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w:t>
            </w:r>
            <w:r>
              <w:rPr>
                <w:rFonts w:hint="eastAsia" w:ascii="Times New Roman" w:hAnsi="Times New Roman"/>
                <w:sz w:val="18"/>
                <w:szCs w:val="18"/>
              </w:rPr>
              <w:t>00</w:t>
            </w:r>
            <w:r>
              <w:rPr>
                <w:rFonts w:ascii="Times New Roman" w:hAnsi="Times New Roman"/>
                <w:sz w:val="18"/>
                <w:szCs w:val="18"/>
              </w:rPr>
              <w:t>0</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13</w:t>
            </w:r>
            <w:r>
              <w:rPr>
                <w:rFonts w:ascii="Times New Roman" w:hAnsi="Times New Roman"/>
                <w:sz w:val="18"/>
                <w:szCs w:val="18"/>
              </w:rPr>
              <w:t>3</w:t>
            </w:r>
            <w:r>
              <w:rPr>
                <w:rFonts w:hint="eastAsia" w:ascii="Times New Roman" w:hAnsi="Times New Roman"/>
                <w:sz w:val="18"/>
                <w:szCs w:val="18"/>
              </w:rPr>
              <w:t xml:space="preserve"> </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132639</w:t>
            </w:r>
          </w:p>
        </w:tc>
        <w:tc>
          <w:tcPr>
            <w:tcW w:w="475"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45</w:t>
            </w:r>
          </w:p>
        </w:tc>
        <w:tc>
          <w:tcPr>
            <w:tcW w:w="49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7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1400</w:t>
            </w:r>
          </w:p>
        </w:tc>
        <w:tc>
          <w:tcPr>
            <w:tcW w:w="500"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149</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148556</w:t>
            </w:r>
          </w:p>
        </w:tc>
        <w:tc>
          <w:tcPr>
            <w:tcW w:w="475"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45</w:t>
            </w:r>
          </w:p>
        </w:tc>
        <w:tc>
          <w:tcPr>
            <w:tcW w:w="494" w:type="pct"/>
            <w:shd w:val="clear" w:color="auto" w:fill="auto"/>
            <w:vAlign w:val="center"/>
          </w:tcPr>
          <w:p>
            <w:pPr>
              <w:spacing w:line="240" w:lineRule="auto"/>
              <w:jc w:val="center"/>
              <w:rPr>
                <w:rFonts w:ascii="Times New Roman" w:hAnsi="Times New Roman"/>
                <w:sz w:val="18"/>
                <w:szCs w:val="18"/>
                <w:highlight w:val="cyan"/>
              </w:rPr>
            </w:pPr>
            <w:r>
              <w:rPr>
                <w:rFonts w:ascii="Times New Roman" w:hAnsi="Times New Roman"/>
                <w:sz w:val="18"/>
                <w:szCs w:val="18"/>
              </w:rPr>
              <w:t>5～</w:t>
            </w:r>
            <w:r>
              <w:rPr>
                <w:rFonts w:hint="eastAsia" w:ascii="Times New Roman" w:hAnsi="Times New Roman"/>
                <w:sz w:val="18"/>
                <w:szCs w:val="18"/>
              </w:rPr>
              <w:t>45</w:t>
            </w:r>
          </w:p>
        </w:tc>
        <w:tc>
          <w:tcPr>
            <w:tcW w:w="378" w:type="pct"/>
            <w:shd w:val="clear" w:color="auto" w:fill="auto"/>
            <w:vAlign w:val="center"/>
          </w:tcPr>
          <w:p>
            <w:pPr>
              <w:spacing w:line="240" w:lineRule="auto"/>
              <w:jc w:val="center"/>
              <w:rPr>
                <w:rFonts w:ascii="Times New Roman" w:hAnsi="Times New Roman"/>
                <w:sz w:val="18"/>
                <w:szCs w:val="18"/>
                <w:highlight w:val="cyan"/>
              </w:rPr>
            </w:pPr>
            <w:r>
              <w:rPr>
                <w:rFonts w:ascii="Times New Roman" w:hAnsi="Times New Roman"/>
                <w:sz w:val="18"/>
                <w:szCs w:val="18"/>
              </w:rPr>
              <w:t>6</w:t>
            </w:r>
            <w:r>
              <w:rPr>
                <w:rFonts w:hint="eastAsia" w:ascii="Times New Roman" w:hAnsi="Times New Roman"/>
                <w:sz w:val="18"/>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1600</w:t>
            </w:r>
          </w:p>
        </w:tc>
        <w:tc>
          <w:tcPr>
            <w:tcW w:w="500"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170</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169778</w:t>
            </w:r>
          </w:p>
        </w:tc>
        <w:tc>
          <w:tcPr>
            <w:tcW w:w="475"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45</w:t>
            </w:r>
          </w:p>
        </w:tc>
        <w:tc>
          <w:tcPr>
            <w:tcW w:w="494" w:type="pct"/>
            <w:shd w:val="clear" w:color="auto" w:fill="auto"/>
            <w:vAlign w:val="center"/>
          </w:tcPr>
          <w:p>
            <w:pPr>
              <w:spacing w:line="240" w:lineRule="auto"/>
              <w:jc w:val="center"/>
              <w:rPr>
                <w:rFonts w:ascii="Times New Roman" w:hAnsi="Times New Roman"/>
                <w:sz w:val="18"/>
                <w:szCs w:val="18"/>
                <w:highlight w:val="cyan"/>
              </w:rPr>
            </w:pPr>
            <w:r>
              <w:rPr>
                <w:rFonts w:ascii="Times New Roman" w:hAnsi="Times New Roman"/>
                <w:sz w:val="18"/>
                <w:szCs w:val="18"/>
              </w:rPr>
              <w:t>5～</w:t>
            </w:r>
            <w:r>
              <w:rPr>
                <w:rFonts w:hint="eastAsia" w:ascii="Times New Roman" w:hAnsi="Times New Roman"/>
                <w:sz w:val="18"/>
                <w:szCs w:val="18"/>
              </w:rPr>
              <w:t>45</w:t>
            </w:r>
          </w:p>
        </w:tc>
        <w:tc>
          <w:tcPr>
            <w:tcW w:w="378" w:type="pct"/>
            <w:shd w:val="clear" w:color="auto" w:fill="auto"/>
            <w:vAlign w:val="center"/>
          </w:tcPr>
          <w:p>
            <w:pPr>
              <w:spacing w:line="240" w:lineRule="auto"/>
              <w:jc w:val="center"/>
              <w:rPr>
                <w:rFonts w:ascii="Times New Roman" w:hAnsi="Times New Roman"/>
                <w:sz w:val="18"/>
                <w:szCs w:val="18"/>
                <w:highlight w:val="cyan"/>
              </w:rPr>
            </w:pPr>
            <w:r>
              <w:rPr>
                <w:rFonts w:ascii="Times New Roman" w:hAnsi="Times New Roman"/>
                <w:sz w:val="18"/>
                <w:szCs w:val="18"/>
              </w:rPr>
              <w:t>6</w:t>
            </w:r>
            <w:r>
              <w:rPr>
                <w:rFonts w:hint="eastAsia" w:ascii="Times New Roman" w:hAnsi="Times New Roman"/>
                <w:sz w:val="18"/>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1800</w:t>
            </w:r>
          </w:p>
        </w:tc>
        <w:tc>
          <w:tcPr>
            <w:tcW w:w="500"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191</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191000</w:t>
            </w:r>
          </w:p>
        </w:tc>
        <w:tc>
          <w:tcPr>
            <w:tcW w:w="475"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45</w:t>
            </w:r>
          </w:p>
        </w:tc>
        <w:tc>
          <w:tcPr>
            <w:tcW w:w="494" w:type="pct"/>
            <w:shd w:val="clear" w:color="auto" w:fill="auto"/>
            <w:vAlign w:val="center"/>
          </w:tcPr>
          <w:p>
            <w:pPr>
              <w:spacing w:line="240" w:lineRule="auto"/>
              <w:jc w:val="center"/>
              <w:rPr>
                <w:rFonts w:ascii="Times New Roman" w:hAnsi="Times New Roman"/>
                <w:sz w:val="18"/>
                <w:szCs w:val="18"/>
                <w:highlight w:val="cyan"/>
              </w:rPr>
            </w:pPr>
            <w:r>
              <w:rPr>
                <w:rFonts w:ascii="Times New Roman" w:hAnsi="Times New Roman"/>
                <w:sz w:val="18"/>
                <w:szCs w:val="18"/>
              </w:rPr>
              <w:t>5～</w:t>
            </w:r>
            <w:r>
              <w:rPr>
                <w:rFonts w:hint="eastAsia" w:ascii="Times New Roman" w:hAnsi="Times New Roman"/>
                <w:sz w:val="18"/>
                <w:szCs w:val="18"/>
              </w:rPr>
              <w:t>45</w:t>
            </w:r>
          </w:p>
        </w:tc>
        <w:tc>
          <w:tcPr>
            <w:tcW w:w="378" w:type="pct"/>
            <w:shd w:val="clear" w:color="auto" w:fill="auto"/>
            <w:vAlign w:val="center"/>
          </w:tcPr>
          <w:p>
            <w:pPr>
              <w:spacing w:line="240" w:lineRule="auto"/>
              <w:jc w:val="center"/>
              <w:rPr>
                <w:rFonts w:ascii="Times New Roman" w:hAnsi="Times New Roman"/>
                <w:sz w:val="18"/>
                <w:szCs w:val="18"/>
                <w:highlight w:val="cyan"/>
              </w:rPr>
            </w:pPr>
            <w:r>
              <w:rPr>
                <w:rFonts w:ascii="Times New Roman" w:hAnsi="Times New Roman"/>
                <w:sz w:val="18"/>
                <w:szCs w:val="18"/>
              </w:rPr>
              <w:t>6</w:t>
            </w:r>
            <w:r>
              <w:rPr>
                <w:rFonts w:hint="eastAsia" w:ascii="Times New Roman" w:hAnsi="Times New Roman"/>
                <w:sz w:val="18"/>
                <w:szCs w:val="18"/>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1162" w:type="pct"/>
            <w:vMerge w:val="restar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H1250</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2000</w:t>
            </w:r>
          </w:p>
        </w:tc>
        <w:tc>
          <w:tcPr>
            <w:tcW w:w="500"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211</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212222</w:t>
            </w:r>
          </w:p>
        </w:tc>
        <w:tc>
          <w:tcPr>
            <w:tcW w:w="475"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c>
          <w:tcPr>
            <w:tcW w:w="494" w:type="pct"/>
            <w:shd w:val="clear" w:color="auto" w:fill="auto"/>
            <w:vAlign w:val="center"/>
          </w:tcPr>
          <w:p>
            <w:pPr>
              <w:spacing w:line="240" w:lineRule="auto"/>
              <w:jc w:val="center"/>
              <w:rPr>
                <w:rFonts w:ascii="Times New Roman" w:hAnsi="Times New Roman"/>
                <w:sz w:val="18"/>
                <w:szCs w:val="18"/>
                <w:highlight w:val="cyan"/>
              </w:rPr>
            </w:pPr>
            <w:r>
              <w:rPr>
                <w:rFonts w:ascii="Times New Roman" w:hAnsi="Times New Roman"/>
                <w:sz w:val="18"/>
                <w:szCs w:val="18"/>
              </w:rPr>
              <w:t>5～</w:t>
            </w:r>
            <w:r>
              <w:rPr>
                <w:rFonts w:hint="eastAsia" w:ascii="Times New Roman" w:hAnsi="Times New Roman"/>
                <w:sz w:val="18"/>
                <w:szCs w:val="18"/>
              </w:rPr>
              <w:t>60</w:t>
            </w:r>
          </w:p>
        </w:tc>
        <w:tc>
          <w:tcPr>
            <w:tcW w:w="378" w:type="pct"/>
            <w:shd w:val="clear" w:color="auto" w:fill="auto"/>
            <w:vAlign w:val="center"/>
          </w:tcPr>
          <w:p>
            <w:pPr>
              <w:spacing w:line="240" w:lineRule="auto"/>
              <w:jc w:val="center"/>
              <w:rPr>
                <w:rFonts w:ascii="Times New Roman" w:hAnsi="Times New Roman"/>
                <w:sz w:val="18"/>
                <w:szCs w:val="18"/>
                <w:highlight w:val="cyan"/>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2240</w:t>
            </w:r>
          </w:p>
        </w:tc>
        <w:tc>
          <w:tcPr>
            <w:tcW w:w="500"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236</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237689</w:t>
            </w:r>
          </w:p>
        </w:tc>
        <w:tc>
          <w:tcPr>
            <w:tcW w:w="475"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c>
          <w:tcPr>
            <w:tcW w:w="494" w:type="pct"/>
            <w:shd w:val="clear" w:color="auto" w:fill="auto"/>
            <w:vAlign w:val="center"/>
          </w:tcPr>
          <w:p>
            <w:pPr>
              <w:spacing w:line="240" w:lineRule="auto"/>
              <w:jc w:val="center"/>
              <w:rPr>
                <w:rFonts w:ascii="Times New Roman" w:hAnsi="Times New Roman"/>
                <w:sz w:val="18"/>
                <w:szCs w:val="18"/>
                <w:highlight w:val="cyan"/>
              </w:rPr>
            </w:pPr>
            <w:r>
              <w:rPr>
                <w:rFonts w:ascii="Times New Roman" w:hAnsi="Times New Roman"/>
                <w:sz w:val="18"/>
                <w:szCs w:val="18"/>
              </w:rPr>
              <w:t>5～</w:t>
            </w:r>
            <w:r>
              <w:rPr>
                <w:rFonts w:hint="eastAsia" w:ascii="Times New Roman" w:hAnsi="Times New Roman"/>
                <w:sz w:val="18"/>
                <w:szCs w:val="18"/>
              </w:rPr>
              <w:t>60</w:t>
            </w:r>
          </w:p>
        </w:tc>
        <w:tc>
          <w:tcPr>
            <w:tcW w:w="378" w:type="pct"/>
            <w:shd w:val="clear" w:color="auto" w:fill="auto"/>
            <w:vAlign w:val="center"/>
          </w:tcPr>
          <w:p>
            <w:pPr>
              <w:spacing w:line="240" w:lineRule="auto"/>
              <w:jc w:val="center"/>
              <w:rPr>
                <w:rFonts w:ascii="Times New Roman" w:hAnsi="Times New Roman"/>
                <w:sz w:val="18"/>
                <w:szCs w:val="18"/>
                <w:highlight w:val="cyan"/>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2500</w:t>
            </w:r>
          </w:p>
        </w:tc>
        <w:tc>
          <w:tcPr>
            <w:tcW w:w="500"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264</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265278</w:t>
            </w:r>
          </w:p>
        </w:tc>
        <w:tc>
          <w:tcPr>
            <w:tcW w:w="475"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c>
          <w:tcPr>
            <w:tcW w:w="49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60</w:t>
            </w:r>
          </w:p>
        </w:tc>
        <w:tc>
          <w:tcPr>
            <w:tcW w:w="37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1162" w:type="pct"/>
            <w:vMerge w:val="restar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H1400</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2800</w:t>
            </w:r>
          </w:p>
        </w:tc>
        <w:tc>
          <w:tcPr>
            <w:tcW w:w="500"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295</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297111</w:t>
            </w:r>
          </w:p>
        </w:tc>
        <w:tc>
          <w:tcPr>
            <w:tcW w:w="475"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c>
          <w:tcPr>
            <w:tcW w:w="49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60</w:t>
            </w:r>
          </w:p>
        </w:tc>
        <w:tc>
          <w:tcPr>
            <w:tcW w:w="37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3150</w:t>
            </w:r>
          </w:p>
        </w:tc>
        <w:tc>
          <w:tcPr>
            <w:tcW w:w="500"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332</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334250</w:t>
            </w:r>
          </w:p>
        </w:tc>
        <w:tc>
          <w:tcPr>
            <w:tcW w:w="475"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c>
          <w:tcPr>
            <w:tcW w:w="49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60</w:t>
            </w:r>
          </w:p>
        </w:tc>
        <w:tc>
          <w:tcPr>
            <w:tcW w:w="37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1162"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5</w:t>
            </w:r>
            <w:r>
              <w:rPr>
                <w:rFonts w:hint="eastAsia" w:ascii="Times New Roman" w:hAnsi="Times New Roman"/>
                <w:sz w:val="18"/>
                <w:szCs w:val="18"/>
              </w:rPr>
              <w:t>50</w:t>
            </w:r>
          </w:p>
        </w:tc>
        <w:tc>
          <w:tcPr>
            <w:tcW w:w="500"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6000</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70</w:t>
            </w:r>
          </w:p>
        </w:tc>
        <w:tc>
          <w:tcPr>
            <w:tcW w:w="48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w:t>
            </w:r>
          </w:p>
        </w:tc>
        <w:tc>
          <w:tcPr>
            <w:tcW w:w="526"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376694</w:t>
            </w:r>
          </w:p>
        </w:tc>
        <w:tc>
          <w:tcPr>
            <w:tcW w:w="475"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60</w:t>
            </w:r>
          </w:p>
        </w:tc>
        <w:tc>
          <w:tcPr>
            <w:tcW w:w="494" w:type="pct"/>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60</w:t>
            </w:r>
          </w:p>
        </w:tc>
        <w:tc>
          <w:tcPr>
            <w:tcW w:w="378"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80</w:t>
            </w:r>
          </w:p>
        </w:tc>
      </w:tr>
    </w:tbl>
    <w:p>
      <w:pPr>
        <w:pStyle w:val="117"/>
        <w:spacing w:before="120" w:after="120"/>
        <w:rPr>
          <w:sz w:val="21"/>
          <w:szCs w:val="21"/>
        </w:rPr>
      </w:pPr>
      <w:r>
        <w:rPr>
          <w:rFonts w:hint="eastAsia"/>
          <w:sz w:val="21"/>
          <w:szCs w:val="21"/>
        </w:rPr>
        <w:t>额定电压为10000V的电动机技术参数 （</w:t>
      </w:r>
      <w:r>
        <w:rPr>
          <w:sz w:val="21"/>
          <w:szCs w:val="21"/>
        </w:rPr>
        <w:t>60</w:t>
      </w:r>
      <w:r>
        <w:rPr>
          <w:rFonts w:ascii="黑体" w:hAnsi="Times New Roman"/>
          <w:sz w:val="21"/>
          <w:szCs w:val="21"/>
        </w:rPr>
        <w:t xml:space="preserve"> r/min</w:t>
      </w:r>
      <w:r>
        <w:rPr>
          <w:rFonts w:hint="eastAsia"/>
          <w:sz w:val="21"/>
          <w:szCs w:val="21"/>
        </w:rPr>
        <w:t>）</w:t>
      </w:r>
    </w:p>
    <w:tbl>
      <w:tblPr>
        <w:tblStyle w:val="30"/>
        <w:tblW w:w="516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239"/>
        <w:gridCol w:w="941"/>
        <w:gridCol w:w="980"/>
        <w:gridCol w:w="941"/>
        <w:gridCol w:w="932"/>
        <w:gridCol w:w="1013"/>
        <w:gridCol w:w="949"/>
        <w:gridCol w:w="932"/>
        <w:gridCol w:w="7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1156"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型号</w:t>
            </w:r>
          </w:p>
        </w:tc>
        <w:tc>
          <w:tcPr>
            <w:tcW w:w="486"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hint="eastAsia" w:ascii="宋体" w:hAnsi="宋体"/>
                <w:sz w:val="18"/>
                <w:szCs w:val="18"/>
              </w:rPr>
              <w:t>标称</w:t>
            </w:r>
            <w:r>
              <w:rPr>
                <w:rFonts w:ascii="宋体" w:hAnsi="宋体"/>
                <w:sz w:val="18"/>
                <w:szCs w:val="18"/>
              </w:rPr>
              <w:t>功率(kW)</w:t>
            </w:r>
          </w:p>
        </w:tc>
        <w:tc>
          <w:tcPr>
            <w:tcW w:w="506"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额定电</w:t>
            </w:r>
            <w:r>
              <w:rPr>
                <w:rFonts w:hint="eastAsia" w:ascii="宋体" w:hAnsi="宋体"/>
                <w:sz w:val="18"/>
                <w:szCs w:val="18"/>
              </w:rPr>
              <w:t>压</w:t>
            </w:r>
            <w:r>
              <w:rPr>
                <w:rFonts w:ascii="宋体" w:hAnsi="宋体"/>
                <w:sz w:val="18"/>
                <w:szCs w:val="18"/>
              </w:rPr>
              <w:t>(V)</w:t>
            </w:r>
          </w:p>
        </w:tc>
        <w:tc>
          <w:tcPr>
            <w:tcW w:w="486"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额定电流（A）</w:t>
            </w:r>
          </w:p>
        </w:tc>
        <w:tc>
          <w:tcPr>
            <w:tcW w:w="481"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额定转速</w:t>
            </w:r>
          </w:p>
          <w:p>
            <w:pPr>
              <w:autoSpaceDE w:val="0"/>
              <w:autoSpaceDN w:val="0"/>
              <w:spacing w:line="240" w:lineRule="auto"/>
              <w:jc w:val="center"/>
              <w:rPr>
                <w:rFonts w:ascii="宋体" w:hAnsi="宋体"/>
                <w:sz w:val="18"/>
                <w:szCs w:val="18"/>
              </w:rPr>
            </w:pPr>
            <w:r>
              <w:rPr>
                <w:rFonts w:ascii="宋体" w:hAnsi="宋体"/>
                <w:sz w:val="18"/>
                <w:szCs w:val="18"/>
              </w:rPr>
              <w:t>（r/min）</w:t>
            </w:r>
          </w:p>
        </w:tc>
        <w:tc>
          <w:tcPr>
            <w:tcW w:w="523"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额定转矩(N.m)</w:t>
            </w:r>
          </w:p>
        </w:tc>
        <w:tc>
          <w:tcPr>
            <w:tcW w:w="490"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额定频率(Hz)</w:t>
            </w:r>
          </w:p>
        </w:tc>
        <w:tc>
          <w:tcPr>
            <w:tcW w:w="481"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频率范围(Hz)</w:t>
            </w:r>
          </w:p>
        </w:tc>
        <w:tc>
          <w:tcPr>
            <w:tcW w:w="390"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极数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restar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H800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220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4</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35017</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30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5～30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250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6</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39792</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30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5～30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280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8</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44567</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30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5～30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315</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0.4</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50138</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30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5～30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restar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H900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355</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3</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56504</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30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5～30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400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26</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63667</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30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5～30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450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29</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71625</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30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5～30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500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2</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79583</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30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5～30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560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6</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89133</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30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5～30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restar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p>
          <w:p>
            <w:pPr>
              <w:autoSpaceDE w:val="0"/>
              <w:autoSpaceDN w:val="0"/>
              <w:spacing w:line="240" w:lineRule="auto"/>
              <w:jc w:val="center"/>
              <w:rPr>
                <w:rFonts w:ascii="Times New Roman" w:hAnsi="Times New Roman"/>
                <w:sz w:val="18"/>
                <w:szCs w:val="18"/>
              </w:rPr>
            </w:pPr>
            <w:r>
              <w:rPr>
                <w:rFonts w:ascii="Times New Roman" w:hAnsi="Times New Roman"/>
                <w:sz w:val="18"/>
                <w:szCs w:val="18"/>
              </w:rPr>
              <w:t>H1000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630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w:t>
            </w:r>
            <w:r>
              <w:rPr>
                <w:rFonts w:ascii="Times New Roman" w:hAnsi="Times New Roman"/>
                <w:sz w:val="18"/>
                <w:szCs w:val="18"/>
              </w:rPr>
              <w:t>1</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100275</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30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5～30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710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w:t>
            </w:r>
            <w:r>
              <w:rPr>
                <w:rFonts w:ascii="Times New Roman" w:hAnsi="Times New Roman"/>
                <w:sz w:val="18"/>
                <w:szCs w:val="18"/>
              </w:rPr>
              <w:t>6</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113008</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30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5～30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800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w:t>
            </w:r>
            <w:r>
              <w:rPr>
                <w:rFonts w:ascii="Times New Roman" w:hAnsi="Times New Roman"/>
                <w:sz w:val="18"/>
                <w:szCs w:val="18"/>
              </w:rPr>
              <w:t>1</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127333</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30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5～30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restar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H1120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900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58</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143250</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30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5～30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1000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w:t>
            </w:r>
            <w:r>
              <w:rPr>
                <w:rFonts w:ascii="Times New Roman" w:hAnsi="Times New Roman"/>
                <w:sz w:val="18"/>
                <w:szCs w:val="18"/>
              </w:rPr>
              <w:t>4</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159167</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30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5～30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1120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w:t>
            </w:r>
            <w:r>
              <w:rPr>
                <w:rFonts w:ascii="Times New Roman" w:hAnsi="Times New Roman"/>
                <w:sz w:val="18"/>
                <w:szCs w:val="18"/>
              </w:rPr>
              <w:t>2</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178267</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30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5～30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1250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8</w:t>
            </w:r>
            <w:r>
              <w:rPr>
                <w:rFonts w:ascii="Times New Roman" w:hAnsi="Times New Roman"/>
                <w:sz w:val="18"/>
                <w:szCs w:val="18"/>
              </w:rPr>
              <w:t>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198958</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30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5～30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restar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H1250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1400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89</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222833</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4</w:t>
            </w:r>
            <w:r>
              <w:rPr>
                <w:rFonts w:hint="eastAsia" w:ascii="Times New Roman" w:hAnsi="Times New Roman"/>
                <w:sz w:val="18"/>
                <w:szCs w:val="18"/>
              </w:rPr>
              <w:t>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5～</w:t>
            </w:r>
            <w:r>
              <w:rPr>
                <w:rFonts w:ascii="Times New Roman" w:hAnsi="Times New Roman"/>
                <w:sz w:val="18"/>
                <w:szCs w:val="18"/>
              </w:rPr>
              <w:t>4</w:t>
            </w:r>
            <w:r>
              <w:rPr>
                <w:rFonts w:hint="eastAsia" w:ascii="Times New Roman" w:hAnsi="Times New Roman"/>
                <w:sz w:val="18"/>
                <w:szCs w:val="18"/>
              </w:rPr>
              <w:t>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1600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102</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254667</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4</w:t>
            </w:r>
            <w:r>
              <w:rPr>
                <w:rFonts w:hint="eastAsia" w:ascii="Times New Roman" w:hAnsi="Times New Roman"/>
                <w:sz w:val="18"/>
                <w:szCs w:val="18"/>
              </w:rPr>
              <w:t>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5～</w:t>
            </w:r>
            <w:r>
              <w:rPr>
                <w:rFonts w:ascii="Times New Roman" w:hAnsi="Times New Roman"/>
                <w:sz w:val="18"/>
                <w:szCs w:val="18"/>
              </w:rPr>
              <w:t>4</w:t>
            </w:r>
            <w:r>
              <w:rPr>
                <w:rFonts w:hint="eastAsia" w:ascii="Times New Roman" w:hAnsi="Times New Roman"/>
                <w:sz w:val="18"/>
                <w:szCs w:val="18"/>
              </w:rPr>
              <w:t>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1800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115</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286500</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4</w:t>
            </w:r>
            <w:r>
              <w:rPr>
                <w:rFonts w:hint="eastAsia" w:ascii="Times New Roman" w:hAnsi="Times New Roman"/>
                <w:sz w:val="18"/>
                <w:szCs w:val="18"/>
              </w:rPr>
              <w:t>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5～</w:t>
            </w:r>
            <w:r>
              <w:rPr>
                <w:rFonts w:ascii="Times New Roman" w:hAnsi="Times New Roman"/>
                <w:sz w:val="18"/>
                <w:szCs w:val="18"/>
              </w:rPr>
              <w:t>4</w:t>
            </w:r>
            <w:r>
              <w:rPr>
                <w:rFonts w:hint="eastAsia" w:ascii="Times New Roman" w:hAnsi="Times New Roman"/>
                <w:sz w:val="18"/>
                <w:szCs w:val="18"/>
              </w:rPr>
              <w:t>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restar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H1400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2000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127</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318333</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4</w:t>
            </w:r>
            <w:r>
              <w:rPr>
                <w:rFonts w:hint="eastAsia" w:ascii="Times New Roman" w:hAnsi="Times New Roman"/>
                <w:sz w:val="18"/>
                <w:szCs w:val="18"/>
              </w:rPr>
              <w:t>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5～</w:t>
            </w:r>
            <w:r>
              <w:rPr>
                <w:rFonts w:ascii="Times New Roman" w:hAnsi="Times New Roman"/>
                <w:sz w:val="18"/>
                <w:szCs w:val="18"/>
              </w:rPr>
              <w:t>4</w:t>
            </w:r>
            <w:r>
              <w:rPr>
                <w:rFonts w:hint="eastAsia" w:ascii="Times New Roman" w:hAnsi="Times New Roman"/>
                <w:sz w:val="18"/>
                <w:szCs w:val="18"/>
              </w:rPr>
              <w:t>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2240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142</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356533</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4</w:t>
            </w:r>
            <w:r>
              <w:rPr>
                <w:rFonts w:hint="eastAsia" w:ascii="Times New Roman" w:hAnsi="Times New Roman"/>
                <w:sz w:val="18"/>
                <w:szCs w:val="18"/>
              </w:rPr>
              <w:t>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5～</w:t>
            </w:r>
            <w:r>
              <w:rPr>
                <w:rFonts w:ascii="Times New Roman" w:hAnsi="Times New Roman"/>
                <w:sz w:val="18"/>
                <w:szCs w:val="18"/>
              </w:rPr>
              <w:t>4</w:t>
            </w:r>
            <w:r>
              <w:rPr>
                <w:rFonts w:hint="eastAsia" w:ascii="Times New Roman" w:hAnsi="Times New Roman"/>
                <w:sz w:val="18"/>
                <w:szCs w:val="18"/>
              </w:rPr>
              <w:t>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2500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158</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397917</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4</w:t>
            </w:r>
            <w:r>
              <w:rPr>
                <w:rFonts w:hint="eastAsia" w:ascii="Times New Roman" w:hAnsi="Times New Roman"/>
                <w:sz w:val="18"/>
                <w:szCs w:val="18"/>
              </w:rPr>
              <w:t>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w:t>
            </w:r>
            <w:r>
              <w:rPr>
                <w:rFonts w:ascii="Times New Roman" w:hAnsi="Times New Roman"/>
                <w:sz w:val="18"/>
                <w:szCs w:val="18"/>
              </w:rPr>
              <w:t>4</w:t>
            </w:r>
            <w:r>
              <w:rPr>
                <w:rFonts w:hint="eastAsia" w:ascii="Times New Roman" w:hAnsi="Times New Roman"/>
                <w:sz w:val="18"/>
                <w:szCs w:val="18"/>
              </w:rPr>
              <w:t>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2800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177</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445667</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4</w:t>
            </w:r>
            <w:r>
              <w:rPr>
                <w:rFonts w:hint="eastAsia" w:ascii="Times New Roman" w:hAnsi="Times New Roman"/>
                <w:sz w:val="18"/>
                <w:szCs w:val="18"/>
              </w:rPr>
              <w:t>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w:t>
            </w:r>
            <w:r>
              <w:rPr>
                <w:rFonts w:ascii="Times New Roman" w:hAnsi="Times New Roman"/>
                <w:sz w:val="18"/>
                <w:szCs w:val="18"/>
              </w:rPr>
              <w:t>4</w:t>
            </w:r>
            <w:r>
              <w:rPr>
                <w:rFonts w:hint="eastAsia" w:ascii="Times New Roman" w:hAnsi="Times New Roman"/>
                <w:sz w:val="18"/>
                <w:szCs w:val="18"/>
              </w:rPr>
              <w:t>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3150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199</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501375</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4</w:t>
            </w:r>
            <w:r>
              <w:rPr>
                <w:rFonts w:hint="eastAsia" w:ascii="Times New Roman" w:hAnsi="Times New Roman"/>
                <w:sz w:val="18"/>
                <w:szCs w:val="18"/>
              </w:rPr>
              <w:t>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w:t>
            </w:r>
            <w:r>
              <w:rPr>
                <w:rFonts w:ascii="Times New Roman" w:hAnsi="Times New Roman"/>
                <w:sz w:val="18"/>
                <w:szCs w:val="18"/>
              </w:rPr>
              <w:t>4</w:t>
            </w:r>
            <w:r>
              <w:rPr>
                <w:rFonts w:hint="eastAsia" w:ascii="Times New Roman" w:hAnsi="Times New Roman"/>
                <w:sz w:val="18"/>
                <w:szCs w:val="18"/>
              </w:rPr>
              <w:t>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5</w:t>
            </w:r>
            <w:r>
              <w:rPr>
                <w:rFonts w:hint="eastAsia" w:ascii="Times New Roman" w:hAnsi="Times New Roman"/>
                <w:sz w:val="18"/>
                <w:szCs w:val="18"/>
              </w:rPr>
              <w:t>50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22</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60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565042</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4</w:t>
            </w:r>
            <w:r>
              <w:rPr>
                <w:rFonts w:hint="eastAsia" w:ascii="Times New Roman" w:hAnsi="Times New Roman"/>
                <w:sz w:val="18"/>
                <w:szCs w:val="18"/>
              </w:rPr>
              <w:t>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w:t>
            </w:r>
            <w:r>
              <w:rPr>
                <w:rFonts w:ascii="Times New Roman" w:hAnsi="Times New Roman"/>
                <w:sz w:val="18"/>
                <w:szCs w:val="18"/>
              </w:rPr>
              <w:t>4</w:t>
            </w:r>
            <w:r>
              <w:rPr>
                <w:rFonts w:hint="eastAsia" w:ascii="Times New Roman" w:hAnsi="Times New Roman"/>
                <w:sz w:val="18"/>
                <w:szCs w:val="18"/>
              </w:rPr>
              <w:t>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80</w:t>
            </w:r>
          </w:p>
        </w:tc>
      </w:tr>
    </w:tbl>
    <w:p>
      <w:pPr>
        <w:pStyle w:val="117"/>
        <w:spacing w:before="120" w:after="120"/>
        <w:rPr>
          <w:sz w:val="21"/>
          <w:szCs w:val="21"/>
        </w:rPr>
      </w:pPr>
      <w:r>
        <w:rPr>
          <w:rFonts w:hint="eastAsia"/>
          <w:sz w:val="21"/>
          <w:szCs w:val="21"/>
        </w:rPr>
        <w:t>额定电压为10000V的电动机技术参数 （</w:t>
      </w:r>
      <w:r>
        <w:rPr>
          <w:sz w:val="21"/>
          <w:szCs w:val="21"/>
        </w:rPr>
        <w:t>75</w:t>
      </w:r>
      <w:r>
        <w:rPr>
          <w:rFonts w:ascii="黑体" w:hAnsi="Times New Roman"/>
          <w:sz w:val="21"/>
          <w:szCs w:val="21"/>
        </w:rPr>
        <w:t xml:space="preserve"> r/min</w:t>
      </w:r>
      <w:r>
        <w:rPr>
          <w:rFonts w:hint="eastAsia"/>
          <w:sz w:val="21"/>
          <w:szCs w:val="21"/>
        </w:rPr>
        <w:t>）</w:t>
      </w:r>
    </w:p>
    <w:tbl>
      <w:tblPr>
        <w:tblStyle w:val="30"/>
        <w:tblW w:w="516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241"/>
        <w:gridCol w:w="943"/>
        <w:gridCol w:w="980"/>
        <w:gridCol w:w="942"/>
        <w:gridCol w:w="932"/>
        <w:gridCol w:w="1013"/>
        <w:gridCol w:w="949"/>
        <w:gridCol w:w="932"/>
        <w:gridCol w:w="7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1156" w:type="pct"/>
            <w:tcBorders>
              <w:top w:val="single" w:color="auto" w:sz="8" w:space="0"/>
              <w:bottom w:val="single" w:color="auto" w:sz="12"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型号</w:t>
            </w:r>
          </w:p>
        </w:tc>
        <w:tc>
          <w:tcPr>
            <w:tcW w:w="486" w:type="pct"/>
            <w:tcBorders>
              <w:top w:val="single" w:color="auto" w:sz="8" w:space="0"/>
              <w:bottom w:val="single" w:color="auto" w:sz="12" w:space="0"/>
            </w:tcBorders>
            <w:shd w:val="clear" w:color="auto" w:fill="auto"/>
            <w:vAlign w:val="center"/>
          </w:tcPr>
          <w:p>
            <w:pPr>
              <w:autoSpaceDE w:val="0"/>
              <w:autoSpaceDN w:val="0"/>
              <w:spacing w:line="240" w:lineRule="auto"/>
              <w:jc w:val="center"/>
              <w:rPr>
                <w:rFonts w:ascii="宋体" w:hAnsi="宋体"/>
                <w:sz w:val="18"/>
                <w:szCs w:val="18"/>
              </w:rPr>
            </w:pPr>
            <w:r>
              <w:rPr>
                <w:rFonts w:hint="eastAsia" w:ascii="宋体" w:hAnsi="宋体"/>
                <w:sz w:val="18"/>
                <w:szCs w:val="18"/>
              </w:rPr>
              <w:t>标称</w:t>
            </w:r>
            <w:r>
              <w:rPr>
                <w:rFonts w:ascii="宋体" w:hAnsi="宋体"/>
                <w:sz w:val="18"/>
                <w:szCs w:val="18"/>
              </w:rPr>
              <w:t>功率(kW)</w:t>
            </w:r>
          </w:p>
        </w:tc>
        <w:tc>
          <w:tcPr>
            <w:tcW w:w="506" w:type="pct"/>
            <w:tcBorders>
              <w:top w:val="single" w:color="auto" w:sz="8" w:space="0"/>
              <w:bottom w:val="single" w:color="auto" w:sz="12"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额定电</w:t>
            </w:r>
            <w:r>
              <w:rPr>
                <w:rFonts w:hint="eastAsia" w:ascii="宋体" w:hAnsi="宋体"/>
                <w:sz w:val="18"/>
                <w:szCs w:val="18"/>
              </w:rPr>
              <w:t>压</w:t>
            </w:r>
            <w:r>
              <w:rPr>
                <w:rFonts w:ascii="宋体" w:hAnsi="宋体"/>
                <w:sz w:val="18"/>
                <w:szCs w:val="18"/>
              </w:rPr>
              <w:t>(V)</w:t>
            </w:r>
          </w:p>
        </w:tc>
        <w:tc>
          <w:tcPr>
            <w:tcW w:w="486" w:type="pct"/>
            <w:tcBorders>
              <w:top w:val="single" w:color="auto" w:sz="8" w:space="0"/>
              <w:bottom w:val="single" w:color="auto" w:sz="12"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额定电流（A）</w:t>
            </w:r>
          </w:p>
        </w:tc>
        <w:tc>
          <w:tcPr>
            <w:tcW w:w="481" w:type="pct"/>
            <w:tcBorders>
              <w:top w:val="single" w:color="auto" w:sz="8" w:space="0"/>
              <w:bottom w:val="single" w:color="auto" w:sz="12"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额定转速</w:t>
            </w:r>
          </w:p>
          <w:p>
            <w:pPr>
              <w:autoSpaceDE w:val="0"/>
              <w:autoSpaceDN w:val="0"/>
              <w:spacing w:line="240" w:lineRule="auto"/>
              <w:jc w:val="center"/>
              <w:rPr>
                <w:rFonts w:ascii="宋体" w:hAnsi="宋体"/>
                <w:sz w:val="18"/>
                <w:szCs w:val="18"/>
              </w:rPr>
            </w:pPr>
            <w:r>
              <w:rPr>
                <w:rFonts w:ascii="宋体" w:hAnsi="宋体"/>
                <w:sz w:val="18"/>
                <w:szCs w:val="18"/>
              </w:rPr>
              <w:t>（r/min）</w:t>
            </w:r>
          </w:p>
        </w:tc>
        <w:tc>
          <w:tcPr>
            <w:tcW w:w="523" w:type="pct"/>
            <w:tcBorders>
              <w:top w:val="single" w:color="auto" w:sz="8" w:space="0"/>
              <w:bottom w:val="single" w:color="auto" w:sz="12"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额定转矩(N.m)</w:t>
            </w:r>
          </w:p>
        </w:tc>
        <w:tc>
          <w:tcPr>
            <w:tcW w:w="490" w:type="pct"/>
            <w:tcBorders>
              <w:top w:val="single" w:color="auto" w:sz="8" w:space="0"/>
              <w:bottom w:val="single" w:color="auto" w:sz="12"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额定频率(Hz)</w:t>
            </w:r>
          </w:p>
        </w:tc>
        <w:tc>
          <w:tcPr>
            <w:tcW w:w="481" w:type="pct"/>
            <w:tcBorders>
              <w:top w:val="single" w:color="auto" w:sz="8" w:space="0"/>
              <w:bottom w:val="single" w:color="auto" w:sz="12"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频率范围(Hz)</w:t>
            </w:r>
          </w:p>
        </w:tc>
        <w:tc>
          <w:tcPr>
            <w:tcW w:w="390" w:type="pct"/>
            <w:tcBorders>
              <w:top w:val="single" w:color="auto" w:sz="8" w:space="0"/>
              <w:bottom w:val="single" w:color="auto" w:sz="12" w:space="0"/>
              <w:right w:val="single" w:color="auto" w:sz="12"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极数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restart"/>
            <w:tcBorders>
              <w:top w:val="single" w:color="auto" w:sz="12"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H800</w:t>
            </w:r>
          </w:p>
          <w:p>
            <w:pPr>
              <w:autoSpaceDE w:val="0"/>
              <w:autoSpaceDN w:val="0"/>
              <w:spacing w:line="240" w:lineRule="auto"/>
              <w:jc w:val="center"/>
              <w:rPr>
                <w:rFonts w:ascii="Times New Roman" w:hAnsi="Times New Roman"/>
                <w:sz w:val="18"/>
                <w:szCs w:val="18"/>
              </w:rPr>
            </w:pPr>
          </w:p>
        </w:tc>
        <w:tc>
          <w:tcPr>
            <w:tcW w:w="486" w:type="pct"/>
            <w:tcBorders>
              <w:top w:val="single" w:color="auto" w:sz="12"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220</w:t>
            </w:r>
          </w:p>
        </w:tc>
        <w:tc>
          <w:tcPr>
            <w:tcW w:w="506" w:type="pct"/>
            <w:tcBorders>
              <w:top w:val="single" w:color="auto" w:sz="12"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12"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4</w:t>
            </w:r>
          </w:p>
        </w:tc>
        <w:tc>
          <w:tcPr>
            <w:tcW w:w="481" w:type="pct"/>
            <w:tcBorders>
              <w:top w:val="single" w:color="auto" w:sz="12"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12"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28013</w:t>
            </w:r>
          </w:p>
        </w:tc>
        <w:tc>
          <w:tcPr>
            <w:tcW w:w="490" w:type="pct"/>
            <w:tcBorders>
              <w:top w:val="single" w:color="auto" w:sz="12"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37.5</w:t>
            </w:r>
          </w:p>
        </w:tc>
        <w:tc>
          <w:tcPr>
            <w:tcW w:w="481" w:type="pct"/>
            <w:tcBorders>
              <w:top w:val="single" w:color="auto" w:sz="12"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5～37.5</w:t>
            </w:r>
          </w:p>
        </w:tc>
        <w:tc>
          <w:tcPr>
            <w:tcW w:w="390" w:type="pct"/>
            <w:tcBorders>
              <w:top w:val="single" w:color="auto" w:sz="12" w:space="0"/>
              <w:right w:val="single" w:color="auto" w:sz="12"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250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6</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31833</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37.5</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5～37.5</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280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8</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35653</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37.5</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5～37.5</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315</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0.4</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40110</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37.5</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5～37.5</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355</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3</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45203</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37.5</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5～37.5</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400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26</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50933</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37.5</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5～37.5</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restar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H900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450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29</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57300</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37.5</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5～37.5</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500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2</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63667</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37.5</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5～37.5</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560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6</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71307</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37.5</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5～37.5</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630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w:t>
            </w:r>
            <w:r>
              <w:rPr>
                <w:rFonts w:ascii="Times New Roman" w:hAnsi="Times New Roman"/>
                <w:sz w:val="18"/>
                <w:szCs w:val="18"/>
              </w:rPr>
              <w:t>1</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80220</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37.5</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5～37.5</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710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w:t>
            </w:r>
            <w:r>
              <w:rPr>
                <w:rFonts w:ascii="Times New Roman" w:hAnsi="Times New Roman"/>
                <w:sz w:val="18"/>
                <w:szCs w:val="18"/>
              </w:rPr>
              <w:t>6</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90407</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37.5</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5～37.5</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restart"/>
            <w:shd w:val="clear" w:color="auto" w:fill="auto"/>
            <w:vAlign w:val="center"/>
          </w:tcPr>
          <w:p>
            <w:pPr>
              <w:autoSpaceDE w:val="0"/>
              <w:autoSpaceDN w:val="0"/>
              <w:spacing w:line="240" w:lineRule="auto"/>
              <w:jc w:val="center"/>
              <w:rPr>
                <w:rFonts w:ascii="Times New Roman" w:hAnsi="Times New Roman"/>
                <w:sz w:val="18"/>
                <w:szCs w:val="18"/>
              </w:rPr>
            </w:pPr>
          </w:p>
          <w:p>
            <w:pPr>
              <w:autoSpaceDE w:val="0"/>
              <w:autoSpaceDN w:val="0"/>
              <w:spacing w:line="240" w:lineRule="auto"/>
              <w:jc w:val="center"/>
              <w:rPr>
                <w:rFonts w:ascii="Times New Roman" w:hAnsi="Times New Roman"/>
                <w:sz w:val="18"/>
                <w:szCs w:val="18"/>
              </w:rPr>
            </w:pPr>
            <w:r>
              <w:rPr>
                <w:rFonts w:ascii="Times New Roman" w:hAnsi="Times New Roman"/>
                <w:sz w:val="18"/>
                <w:szCs w:val="18"/>
              </w:rPr>
              <w:t>H1000</w:t>
            </w:r>
          </w:p>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800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w:t>
            </w:r>
            <w:r>
              <w:rPr>
                <w:rFonts w:ascii="Times New Roman" w:hAnsi="Times New Roman"/>
                <w:sz w:val="18"/>
                <w:szCs w:val="18"/>
              </w:rPr>
              <w:t>1</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101867</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37.5</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5～37.5</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900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58</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114600</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37.5</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5～37.5</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1000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w:t>
            </w:r>
            <w:r>
              <w:rPr>
                <w:rFonts w:ascii="Times New Roman" w:hAnsi="Times New Roman"/>
                <w:sz w:val="18"/>
                <w:szCs w:val="18"/>
              </w:rPr>
              <w:t>4</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127333</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37.5</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5～37.5</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restar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H1120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1120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w:t>
            </w:r>
            <w:r>
              <w:rPr>
                <w:rFonts w:ascii="Times New Roman" w:hAnsi="Times New Roman"/>
                <w:sz w:val="18"/>
                <w:szCs w:val="18"/>
              </w:rPr>
              <w:t>2</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142613</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37.5</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5～37.5</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1250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8</w:t>
            </w:r>
            <w:r>
              <w:rPr>
                <w:rFonts w:ascii="Times New Roman" w:hAnsi="Times New Roman"/>
                <w:sz w:val="18"/>
                <w:szCs w:val="18"/>
              </w:rPr>
              <w:t>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159167</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37.5</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5～37.5</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1400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89</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178267</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37.5</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5～37.5</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1600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102</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203733</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37.5</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5～37.5</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restar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H1250</w:t>
            </w:r>
          </w:p>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1800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115</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229200</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50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5～50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2000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127</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254667</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50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5～50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2240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142</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285227</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50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5～50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restar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H1400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2500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158</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318333</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5～50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2800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177</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356533</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5～50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3150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199</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401100</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5～50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5</w:t>
            </w:r>
            <w:r>
              <w:rPr>
                <w:rFonts w:hint="eastAsia" w:ascii="Times New Roman" w:hAnsi="Times New Roman"/>
                <w:sz w:val="18"/>
                <w:szCs w:val="18"/>
              </w:rPr>
              <w:t>50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22</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75</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452033</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50</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5～50</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80</w:t>
            </w:r>
          </w:p>
        </w:tc>
      </w:tr>
    </w:tbl>
    <w:p>
      <w:pPr>
        <w:pStyle w:val="117"/>
        <w:spacing w:before="120" w:after="120"/>
        <w:rPr>
          <w:sz w:val="21"/>
          <w:szCs w:val="21"/>
        </w:rPr>
      </w:pPr>
      <w:r>
        <w:rPr>
          <w:rFonts w:hint="eastAsia"/>
        </w:rPr>
        <w:t>额定电压为10000V的电动机技术参数 （</w:t>
      </w:r>
      <w:r>
        <w:t>90</w:t>
      </w:r>
      <w:r>
        <w:rPr>
          <w:rFonts w:ascii="黑体" w:hAnsi="Times New Roman"/>
          <w:sz w:val="21"/>
          <w:szCs w:val="21"/>
        </w:rPr>
        <w:t xml:space="preserve"> r/min</w:t>
      </w:r>
      <w:r>
        <w:rPr>
          <w:rFonts w:hint="eastAsia"/>
        </w:rPr>
        <w:t>）</w:t>
      </w:r>
    </w:p>
    <w:tbl>
      <w:tblPr>
        <w:tblStyle w:val="30"/>
        <w:tblW w:w="516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239"/>
        <w:gridCol w:w="941"/>
        <w:gridCol w:w="980"/>
        <w:gridCol w:w="941"/>
        <w:gridCol w:w="932"/>
        <w:gridCol w:w="1013"/>
        <w:gridCol w:w="949"/>
        <w:gridCol w:w="932"/>
        <w:gridCol w:w="7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1156"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型号</w:t>
            </w:r>
          </w:p>
        </w:tc>
        <w:tc>
          <w:tcPr>
            <w:tcW w:w="486"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hint="eastAsia" w:ascii="宋体" w:hAnsi="宋体"/>
                <w:sz w:val="18"/>
                <w:szCs w:val="18"/>
              </w:rPr>
              <w:t>标称</w:t>
            </w:r>
            <w:r>
              <w:rPr>
                <w:rFonts w:ascii="宋体" w:hAnsi="宋体"/>
                <w:sz w:val="18"/>
                <w:szCs w:val="18"/>
              </w:rPr>
              <w:t>功率(kW)</w:t>
            </w:r>
          </w:p>
        </w:tc>
        <w:tc>
          <w:tcPr>
            <w:tcW w:w="506"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额定电</w:t>
            </w:r>
            <w:r>
              <w:rPr>
                <w:rFonts w:hint="eastAsia" w:ascii="宋体" w:hAnsi="宋体"/>
                <w:sz w:val="18"/>
                <w:szCs w:val="18"/>
              </w:rPr>
              <w:t>压</w:t>
            </w:r>
            <w:r>
              <w:rPr>
                <w:rFonts w:ascii="宋体" w:hAnsi="宋体"/>
                <w:sz w:val="18"/>
                <w:szCs w:val="18"/>
              </w:rPr>
              <w:t>(V)</w:t>
            </w:r>
          </w:p>
        </w:tc>
        <w:tc>
          <w:tcPr>
            <w:tcW w:w="486"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额定电流（A）</w:t>
            </w:r>
          </w:p>
        </w:tc>
        <w:tc>
          <w:tcPr>
            <w:tcW w:w="481"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额定转速</w:t>
            </w:r>
          </w:p>
          <w:p>
            <w:pPr>
              <w:autoSpaceDE w:val="0"/>
              <w:autoSpaceDN w:val="0"/>
              <w:spacing w:line="240" w:lineRule="auto"/>
              <w:jc w:val="center"/>
              <w:rPr>
                <w:rFonts w:ascii="宋体" w:hAnsi="宋体"/>
                <w:sz w:val="18"/>
                <w:szCs w:val="18"/>
              </w:rPr>
            </w:pPr>
            <w:r>
              <w:rPr>
                <w:rFonts w:ascii="宋体" w:hAnsi="宋体"/>
                <w:sz w:val="18"/>
                <w:szCs w:val="18"/>
              </w:rPr>
              <w:t>（r/min）</w:t>
            </w:r>
          </w:p>
        </w:tc>
        <w:tc>
          <w:tcPr>
            <w:tcW w:w="523"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额定转矩(N.m)</w:t>
            </w:r>
          </w:p>
        </w:tc>
        <w:tc>
          <w:tcPr>
            <w:tcW w:w="490"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额定频率(Hz)</w:t>
            </w:r>
          </w:p>
        </w:tc>
        <w:tc>
          <w:tcPr>
            <w:tcW w:w="481"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频率范围(Hz)</w:t>
            </w:r>
          </w:p>
        </w:tc>
        <w:tc>
          <w:tcPr>
            <w:tcW w:w="390" w:type="pct"/>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szCs w:val="18"/>
              </w:rPr>
            </w:pPr>
            <w:r>
              <w:rPr>
                <w:rFonts w:ascii="宋体" w:hAnsi="宋体"/>
                <w:sz w:val="18"/>
                <w:szCs w:val="18"/>
              </w:rPr>
              <w:t>极数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restar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p>
          <w:p>
            <w:pPr>
              <w:autoSpaceDE w:val="0"/>
              <w:autoSpaceDN w:val="0"/>
              <w:spacing w:line="240" w:lineRule="auto"/>
              <w:jc w:val="center"/>
              <w:rPr>
                <w:rFonts w:ascii="Times New Roman" w:hAnsi="Times New Roman"/>
                <w:sz w:val="18"/>
                <w:szCs w:val="18"/>
              </w:rPr>
            </w:pPr>
            <w:r>
              <w:rPr>
                <w:rFonts w:ascii="Times New Roman" w:hAnsi="Times New Roman"/>
                <w:sz w:val="18"/>
                <w:szCs w:val="18"/>
              </w:rPr>
              <w:t>H800</w:t>
            </w:r>
          </w:p>
          <w:p>
            <w:pPr>
              <w:autoSpaceDE w:val="0"/>
              <w:autoSpaceDN w:val="0"/>
              <w:spacing w:line="240" w:lineRule="auto"/>
              <w:jc w:val="center"/>
              <w:rPr>
                <w:rFonts w:ascii="Times New Roman" w:hAnsi="Times New Roman"/>
                <w:sz w:val="18"/>
                <w:szCs w:val="18"/>
              </w:rPr>
            </w:pP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220</w:t>
            </w:r>
          </w:p>
        </w:tc>
        <w:tc>
          <w:tcPr>
            <w:tcW w:w="50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4</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w:t>
            </w:r>
            <w:r>
              <w:rPr>
                <w:rFonts w:ascii="Times New Roman" w:hAnsi="Times New Roman"/>
                <w:sz w:val="18"/>
                <w:szCs w:val="18"/>
              </w:rPr>
              <w:t>0</w:t>
            </w:r>
          </w:p>
        </w:tc>
        <w:tc>
          <w:tcPr>
            <w:tcW w:w="523" w:type="pct"/>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23344</w:t>
            </w:r>
          </w:p>
        </w:tc>
        <w:tc>
          <w:tcPr>
            <w:tcW w:w="4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45</w:t>
            </w:r>
          </w:p>
        </w:tc>
        <w:tc>
          <w:tcPr>
            <w:tcW w:w="481"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90" w:type="pct"/>
            <w:tcBorders>
              <w:top w:val="single" w:color="auto" w:sz="8" w:space="0"/>
            </w:tcBorders>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250</w:t>
            </w:r>
          </w:p>
        </w:tc>
        <w:tc>
          <w:tcPr>
            <w:tcW w:w="50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6</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w:t>
            </w:r>
            <w:r>
              <w:rPr>
                <w:rFonts w:ascii="Times New Roman" w:hAnsi="Times New Roman"/>
                <w:sz w:val="18"/>
                <w:szCs w:val="18"/>
              </w:rPr>
              <w:t>0</w:t>
            </w:r>
          </w:p>
        </w:tc>
        <w:tc>
          <w:tcPr>
            <w:tcW w:w="523"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26528</w:t>
            </w:r>
          </w:p>
        </w:tc>
        <w:tc>
          <w:tcPr>
            <w:tcW w:w="4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45</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280</w:t>
            </w:r>
          </w:p>
        </w:tc>
        <w:tc>
          <w:tcPr>
            <w:tcW w:w="50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8</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w:t>
            </w:r>
            <w:r>
              <w:rPr>
                <w:rFonts w:ascii="Times New Roman" w:hAnsi="Times New Roman"/>
                <w:sz w:val="18"/>
                <w:szCs w:val="18"/>
              </w:rPr>
              <w:t>0</w:t>
            </w:r>
          </w:p>
        </w:tc>
        <w:tc>
          <w:tcPr>
            <w:tcW w:w="523"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29711</w:t>
            </w:r>
          </w:p>
        </w:tc>
        <w:tc>
          <w:tcPr>
            <w:tcW w:w="4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45</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315</w:t>
            </w:r>
          </w:p>
        </w:tc>
        <w:tc>
          <w:tcPr>
            <w:tcW w:w="50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0.4</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w:t>
            </w:r>
            <w:r>
              <w:rPr>
                <w:rFonts w:ascii="Times New Roman" w:hAnsi="Times New Roman"/>
                <w:sz w:val="18"/>
                <w:szCs w:val="18"/>
              </w:rPr>
              <w:t>0</w:t>
            </w:r>
          </w:p>
        </w:tc>
        <w:tc>
          <w:tcPr>
            <w:tcW w:w="523"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33425</w:t>
            </w:r>
          </w:p>
        </w:tc>
        <w:tc>
          <w:tcPr>
            <w:tcW w:w="4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45</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355</w:t>
            </w:r>
          </w:p>
        </w:tc>
        <w:tc>
          <w:tcPr>
            <w:tcW w:w="50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3</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w:t>
            </w:r>
            <w:r>
              <w:rPr>
                <w:rFonts w:ascii="Times New Roman" w:hAnsi="Times New Roman"/>
                <w:sz w:val="18"/>
                <w:szCs w:val="18"/>
              </w:rPr>
              <w:t>0</w:t>
            </w:r>
          </w:p>
        </w:tc>
        <w:tc>
          <w:tcPr>
            <w:tcW w:w="523"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37669 </w:t>
            </w:r>
          </w:p>
        </w:tc>
        <w:tc>
          <w:tcPr>
            <w:tcW w:w="4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45</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400</w:t>
            </w:r>
          </w:p>
        </w:tc>
        <w:tc>
          <w:tcPr>
            <w:tcW w:w="50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26</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w:t>
            </w:r>
            <w:r>
              <w:rPr>
                <w:rFonts w:ascii="Times New Roman" w:hAnsi="Times New Roman"/>
                <w:sz w:val="18"/>
                <w:szCs w:val="18"/>
              </w:rPr>
              <w:t>0</w:t>
            </w:r>
          </w:p>
        </w:tc>
        <w:tc>
          <w:tcPr>
            <w:tcW w:w="523"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42444</w:t>
            </w:r>
          </w:p>
        </w:tc>
        <w:tc>
          <w:tcPr>
            <w:tcW w:w="4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45</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450</w:t>
            </w:r>
          </w:p>
        </w:tc>
        <w:tc>
          <w:tcPr>
            <w:tcW w:w="50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29</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w:t>
            </w:r>
            <w:r>
              <w:rPr>
                <w:rFonts w:ascii="Times New Roman" w:hAnsi="Times New Roman"/>
                <w:sz w:val="18"/>
                <w:szCs w:val="18"/>
              </w:rPr>
              <w:t>0</w:t>
            </w:r>
          </w:p>
        </w:tc>
        <w:tc>
          <w:tcPr>
            <w:tcW w:w="523"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47750</w:t>
            </w:r>
          </w:p>
        </w:tc>
        <w:tc>
          <w:tcPr>
            <w:tcW w:w="4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45</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restar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H900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500</w:t>
            </w:r>
          </w:p>
        </w:tc>
        <w:tc>
          <w:tcPr>
            <w:tcW w:w="50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2</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w:t>
            </w:r>
            <w:r>
              <w:rPr>
                <w:rFonts w:ascii="Times New Roman" w:hAnsi="Times New Roman"/>
                <w:sz w:val="18"/>
                <w:szCs w:val="18"/>
              </w:rPr>
              <w:t>0</w:t>
            </w:r>
          </w:p>
        </w:tc>
        <w:tc>
          <w:tcPr>
            <w:tcW w:w="523"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53055</w:t>
            </w:r>
          </w:p>
        </w:tc>
        <w:tc>
          <w:tcPr>
            <w:tcW w:w="4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45</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560</w:t>
            </w:r>
          </w:p>
        </w:tc>
        <w:tc>
          <w:tcPr>
            <w:tcW w:w="50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6</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w:t>
            </w:r>
            <w:r>
              <w:rPr>
                <w:rFonts w:ascii="Times New Roman" w:hAnsi="Times New Roman"/>
                <w:sz w:val="18"/>
                <w:szCs w:val="18"/>
              </w:rPr>
              <w:t>0</w:t>
            </w:r>
          </w:p>
        </w:tc>
        <w:tc>
          <w:tcPr>
            <w:tcW w:w="523"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59422</w:t>
            </w:r>
          </w:p>
        </w:tc>
        <w:tc>
          <w:tcPr>
            <w:tcW w:w="4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45</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630</w:t>
            </w:r>
          </w:p>
        </w:tc>
        <w:tc>
          <w:tcPr>
            <w:tcW w:w="50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w:t>
            </w:r>
            <w:r>
              <w:rPr>
                <w:rFonts w:ascii="Times New Roman" w:hAnsi="Times New Roman"/>
                <w:sz w:val="18"/>
                <w:szCs w:val="18"/>
              </w:rPr>
              <w:t>1</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w:t>
            </w:r>
            <w:r>
              <w:rPr>
                <w:rFonts w:ascii="Times New Roman" w:hAnsi="Times New Roman"/>
                <w:sz w:val="18"/>
                <w:szCs w:val="18"/>
              </w:rPr>
              <w:t>0</w:t>
            </w:r>
          </w:p>
        </w:tc>
        <w:tc>
          <w:tcPr>
            <w:tcW w:w="523"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66850</w:t>
            </w:r>
          </w:p>
        </w:tc>
        <w:tc>
          <w:tcPr>
            <w:tcW w:w="4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45</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710</w:t>
            </w:r>
          </w:p>
        </w:tc>
        <w:tc>
          <w:tcPr>
            <w:tcW w:w="50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w:t>
            </w:r>
            <w:r>
              <w:rPr>
                <w:rFonts w:ascii="Times New Roman" w:hAnsi="Times New Roman"/>
                <w:sz w:val="18"/>
                <w:szCs w:val="18"/>
              </w:rPr>
              <w:t>6</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w:t>
            </w:r>
            <w:r>
              <w:rPr>
                <w:rFonts w:ascii="Times New Roman" w:hAnsi="Times New Roman"/>
                <w:sz w:val="18"/>
                <w:szCs w:val="18"/>
              </w:rPr>
              <w:t>0</w:t>
            </w:r>
          </w:p>
        </w:tc>
        <w:tc>
          <w:tcPr>
            <w:tcW w:w="523"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75339</w:t>
            </w:r>
          </w:p>
        </w:tc>
        <w:tc>
          <w:tcPr>
            <w:tcW w:w="4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45</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800</w:t>
            </w:r>
          </w:p>
        </w:tc>
        <w:tc>
          <w:tcPr>
            <w:tcW w:w="50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w:t>
            </w:r>
            <w:r>
              <w:rPr>
                <w:rFonts w:ascii="Times New Roman" w:hAnsi="Times New Roman"/>
                <w:sz w:val="18"/>
                <w:szCs w:val="18"/>
              </w:rPr>
              <w:t>1</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w:t>
            </w:r>
            <w:r>
              <w:rPr>
                <w:rFonts w:ascii="Times New Roman" w:hAnsi="Times New Roman"/>
                <w:sz w:val="18"/>
                <w:szCs w:val="18"/>
              </w:rPr>
              <w:t>0</w:t>
            </w:r>
          </w:p>
        </w:tc>
        <w:tc>
          <w:tcPr>
            <w:tcW w:w="523"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84889 </w:t>
            </w:r>
          </w:p>
        </w:tc>
        <w:tc>
          <w:tcPr>
            <w:tcW w:w="4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45</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restar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H1000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900</w:t>
            </w:r>
          </w:p>
        </w:tc>
        <w:tc>
          <w:tcPr>
            <w:tcW w:w="50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58</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w:t>
            </w:r>
            <w:r>
              <w:rPr>
                <w:rFonts w:ascii="Times New Roman" w:hAnsi="Times New Roman"/>
                <w:sz w:val="18"/>
                <w:szCs w:val="18"/>
              </w:rPr>
              <w:t>0</w:t>
            </w:r>
          </w:p>
        </w:tc>
        <w:tc>
          <w:tcPr>
            <w:tcW w:w="523"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95500 </w:t>
            </w:r>
          </w:p>
        </w:tc>
        <w:tc>
          <w:tcPr>
            <w:tcW w:w="4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45</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1000</w:t>
            </w:r>
          </w:p>
        </w:tc>
        <w:tc>
          <w:tcPr>
            <w:tcW w:w="50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w:t>
            </w:r>
            <w:r>
              <w:rPr>
                <w:rFonts w:ascii="Times New Roman" w:hAnsi="Times New Roman"/>
                <w:sz w:val="18"/>
                <w:szCs w:val="18"/>
              </w:rPr>
              <w:t>4</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w:t>
            </w:r>
            <w:r>
              <w:rPr>
                <w:rFonts w:ascii="Times New Roman" w:hAnsi="Times New Roman"/>
                <w:sz w:val="18"/>
                <w:szCs w:val="18"/>
              </w:rPr>
              <w:t>0</w:t>
            </w:r>
          </w:p>
        </w:tc>
        <w:tc>
          <w:tcPr>
            <w:tcW w:w="523"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 xml:space="preserve">106111 </w:t>
            </w:r>
          </w:p>
        </w:tc>
        <w:tc>
          <w:tcPr>
            <w:tcW w:w="4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45</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1120</w:t>
            </w:r>
          </w:p>
        </w:tc>
        <w:tc>
          <w:tcPr>
            <w:tcW w:w="50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72</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w:t>
            </w:r>
            <w:r>
              <w:rPr>
                <w:rFonts w:ascii="Times New Roman" w:hAnsi="Times New Roman"/>
                <w:sz w:val="18"/>
                <w:szCs w:val="18"/>
              </w:rPr>
              <w:t>0</w:t>
            </w:r>
          </w:p>
        </w:tc>
        <w:tc>
          <w:tcPr>
            <w:tcW w:w="523"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118844</w:t>
            </w:r>
          </w:p>
        </w:tc>
        <w:tc>
          <w:tcPr>
            <w:tcW w:w="4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45</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restart"/>
            <w:shd w:val="clear" w:color="auto" w:fill="auto"/>
            <w:vAlign w:val="center"/>
          </w:tcPr>
          <w:p>
            <w:pPr>
              <w:autoSpaceDE w:val="0"/>
              <w:autoSpaceDN w:val="0"/>
              <w:spacing w:line="240" w:lineRule="auto"/>
              <w:jc w:val="center"/>
              <w:rPr>
                <w:rFonts w:ascii="Times New Roman" w:hAnsi="Times New Roman"/>
                <w:sz w:val="18"/>
                <w:szCs w:val="18"/>
              </w:rPr>
            </w:pPr>
          </w:p>
          <w:p>
            <w:pPr>
              <w:autoSpaceDE w:val="0"/>
              <w:autoSpaceDN w:val="0"/>
              <w:spacing w:line="240" w:lineRule="auto"/>
              <w:jc w:val="center"/>
              <w:rPr>
                <w:rFonts w:hint="eastAsia" w:ascii="Times New Roman" w:hAnsi="Times New Roman"/>
                <w:sz w:val="18"/>
                <w:szCs w:val="18"/>
              </w:rPr>
            </w:pPr>
          </w:p>
          <w:p>
            <w:pPr>
              <w:autoSpaceDE w:val="0"/>
              <w:autoSpaceDN w:val="0"/>
              <w:spacing w:line="240" w:lineRule="auto"/>
              <w:jc w:val="center"/>
              <w:rPr>
                <w:rFonts w:ascii="Times New Roman" w:hAnsi="Times New Roman"/>
                <w:sz w:val="18"/>
                <w:szCs w:val="18"/>
              </w:rPr>
            </w:pPr>
            <w:r>
              <w:rPr>
                <w:rFonts w:ascii="Times New Roman" w:hAnsi="Times New Roman"/>
                <w:sz w:val="18"/>
                <w:szCs w:val="18"/>
              </w:rPr>
              <w:t>H1120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1250</w:t>
            </w:r>
          </w:p>
        </w:tc>
        <w:tc>
          <w:tcPr>
            <w:tcW w:w="50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80</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w:t>
            </w:r>
            <w:r>
              <w:rPr>
                <w:rFonts w:ascii="Times New Roman" w:hAnsi="Times New Roman"/>
                <w:sz w:val="18"/>
                <w:szCs w:val="18"/>
              </w:rPr>
              <w:t>0</w:t>
            </w:r>
          </w:p>
        </w:tc>
        <w:tc>
          <w:tcPr>
            <w:tcW w:w="523" w:type="pct"/>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132639</w:t>
            </w:r>
          </w:p>
        </w:tc>
        <w:tc>
          <w:tcPr>
            <w:tcW w:w="4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45</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5～</w:t>
            </w:r>
            <w:r>
              <w:rPr>
                <w:rFonts w:hint="eastAsia" w:ascii="Times New Roman" w:hAnsi="Times New Roman"/>
                <w:sz w:val="18"/>
                <w:szCs w:val="18"/>
              </w:rPr>
              <w:t>45</w:t>
            </w:r>
          </w:p>
        </w:tc>
        <w:tc>
          <w:tcPr>
            <w:tcW w:w="3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1400</w:t>
            </w:r>
          </w:p>
        </w:tc>
        <w:tc>
          <w:tcPr>
            <w:tcW w:w="50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89</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90</w:t>
            </w:r>
          </w:p>
        </w:tc>
        <w:tc>
          <w:tcPr>
            <w:tcW w:w="523"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148556</w:t>
            </w:r>
          </w:p>
        </w:tc>
        <w:tc>
          <w:tcPr>
            <w:tcW w:w="490" w:type="pct"/>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45</w:t>
            </w:r>
          </w:p>
        </w:tc>
        <w:tc>
          <w:tcPr>
            <w:tcW w:w="481" w:type="pct"/>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ascii="Times New Roman" w:hAnsi="Times New Roman"/>
                <w:sz w:val="18"/>
                <w:szCs w:val="18"/>
              </w:rPr>
              <w:t>5～</w:t>
            </w:r>
            <w:r>
              <w:rPr>
                <w:rFonts w:hint="eastAsia" w:ascii="Times New Roman" w:hAnsi="Times New Roman"/>
                <w:sz w:val="18"/>
                <w:szCs w:val="18"/>
              </w:rPr>
              <w:t>45</w:t>
            </w:r>
          </w:p>
        </w:tc>
        <w:tc>
          <w:tcPr>
            <w:tcW w:w="390" w:type="pct"/>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1600</w:t>
            </w:r>
          </w:p>
        </w:tc>
        <w:tc>
          <w:tcPr>
            <w:tcW w:w="50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102</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90</w:t>
            </w:r>
          </w:p>
        </w:tc>
        <w:tc>
          <w:tcPr>
            <w:tcW w:w="523"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169778</w:t>
            </w:r>
          </w:p>
        </w:tc>
        <w:tc>
          <w:tcPr>
            <w:tcW w:w="490" w:type="pct"/>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45</w:t>
            </w:r>
          </w:p>
        </w:tc>
        <w:tc>
          <w:tcPr>
            <w:tcW w:w="481" w:type="pct"/>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ascii="Times New Roman" w:hAnsi="Times New Roman"/>
                <w:sz w:val="18"/>
                <w:szCs w:val="18"/>
              </w:rPr>
              <w:t>5～</w:t>
            </w:r>
            <w:r>
              <w:rPr>
                <w:rFonts w:hint="eastAsia" w:ascii="Times New Roman" w:hAnsi="Times New Roman"/>
                <w:sz w:val="18"/>
                <w:szCs w:val="18"/>
              </w:rPr>
              <w:t>45</w:t>
            </w:r>
          </w:p>
        </w:tc>
        <w:tc>
          <w:tcPr>
            <w:tcW w:w="390" w:type="pct"/>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1800</w:t>
            </w:r>
          </w:p>
        </w:tc>
        <w:tc>
          <w:tcPr>
            <w:tcW w:w="50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115</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90</w:t>
            </w:r>
          </w:p>
        </w:tc>
        <w:tc>
          <w:tcPr>
            <w:tcW w:w="523"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191000</w:t>
            </w:r>
          </w:p>
        </w:tc>
        <w:tc>
          <w:tcPr>
            <w:tcW w:w="490" w:type="pct"/>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45</w:t>
            </w:r>
          </w:p>
        </w:tc>
        <w:tc>
          <w:tcPr>
            <w:tcW w:w="481" w:type="pct"/>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ascii="Times New Roman" w:hAnsi="Times New Roman"/>
                <w:sz w:val="18"/>
                <w:szCs w:val="18"/>
              </w:rPr>
              <w:t>5～</w:t>
            </w:r>
            <w:r>
              <w:rPr>
                <w:rFonts w:hint="eastAsia" w:ascii="Times New Roman" w:hAnsi="Times New Roman"/>
                <w:sz w:val="18"/>
                <w:szCs w:val="18"/>
              </w:rPr>
              <w:t>45</w:t>
            </w:r>
          </w:p>
        </w:tc>
        <w:tc>
          <w:tcPr>
            <w:tcW w:w="390" w:type="pct"/>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restar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H1250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2000</w:t>
            </w:r>
          </w:p>
        </w:tc>
        <w:tc>
          <w:tcPr>
            <w:tcW w:w="50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127</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90</w:t>
            </w:r>
          </w:p>
        </w:tc>
        <w:tc>
          <w:tcPr>
            <w:tcW w:w="523"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212222</w:t>
            </w:r>
          </w:p>
        </w:tc>
        <w:tc>
          <w:tcPr>
            <w:tcW w:w="490" w:type="pct"/>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60</w:t>
            </w:r>
          </w:p>
        </w:tc>
        <w:tc>
          <w:tcPr>
            <w:tcW w:w="481" w:type="pct"/>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5～60</w:t>
            </w:r>
          </w:p>
        </w:tc>
        <w:tc>
          <w:tcPr>
            <w:tcW w:w="390" w:type="pct"/>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2240</w:t>
            </w:r>
          </w:p>
        </w:tc>
        <w:tc>
          <w:tcPr>
            <w:tcW w:w="50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142</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90</w:t>
            </w:r>
          </w:p>
        </w:tc>
        <w:tc>
          <w:tcPr>
            <w:tcW w:w="523"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237689</w:t>
            </w:r>
          </w:p>
        </w:tc>
        <w:tc>
          <w:tcPr>
            <w:tcW w:w="490" w:type="pct"/>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60</w:t>
            </w:r>
          </w:p>
        </w:tc>
        <w:tc>
          <w:tcPr>
            <w:tcW w:w="481" w:type="pct"/>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5～60</w:t>
            </w:r>
          </w:p>
        </w:tc>
        <w:tc>
          <w:tcPr>
            <w:tcW w:w="390" w:type="pct"/>
            <w:shd w:val="clear" w:color="auto" w:fill="auto"/>
            <w:vAlign w:val="center"/>
          </w:tcPr>
          <w:p>
            <w:pPr>
              <w:autoSpaceDE w:val="0"/>
              <w:autoSpaceDN w:val="0"/>
              <w:spacing w:line="240" w:lineRule="auto"/>
              <w:jc w:val="center"/>
              <w:rPr>
                <w:rFonts w:ascii="Times New Roman" w:hAnsi="Times New Roman"/>
                <w:sz w:val="18"/>
                <w:szCs w:val="18"/>
                <w:highlight w:val="cyan"/>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2500</w:t>
            </w:r>
          </w:p>
        </w:tc>
        <w:tc>
          <w:tcPr>
            <w:tcW w:w="50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158</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90</w:t>
            </w:r>
          </w:p>
        </w:tc>
        <w:tc>
          <w:tcPr>
            <w:tcW w:w="523"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265278</w:t>
            </w:r>
          </w:p>
        </w:tc>
        <w:tc>
          <w:tcPr>
            <w:tcW w:w="4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5～60</w:t>
            </w:r>
          </w:p>
        </w:tc>
        <w:tc>
          <w:tcPr>
            <w:tcW w:w="3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restar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H1400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2800</w:t>
            </w:r>
          </w:p>
        </w:tc>
        <w:tc>
          <w:tcPr>
            <w:tcW w:w="50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177</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90</w:t>
            </w:r>
          </w:p>
        </w:tc>
        <w:tc>
          <w:tcPr>
            <w:tcW w:w="523"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297111</w:t>
            </w:r>
          </w:p>
        </w:tc>
        <w:tc>
          <w:tcPr>
            <w:tcW w:w="4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5～60</w:t>
            </w:r>
          </w:p>
        </w:tc>
        <w:tc>
          <w:tcPr>
            <w:tcW w:w="3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3150</w:t>
            </w:r>
          </w:p>
        </w:tc>
        <w:tc>
          <w:tcPr>
            <w:tcW w:w="50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199</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90</w:t>
            </w:r>
          </w:p>
        </w:tc>
        <w:tc>
          <w:tcPr>
            <w:tcW w:w="523"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334250</w:t>
            </w:r>
          </w:p>
        </w:tc>
        <w:tc>
          <w:tcPr>
            <w:tcW w:w="4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5～60</w:t>
            </w:r>
          </w:p>
        </w:tc>
        <w:tc>
          <w:tcPr>
            <w:tcW w:w="3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6" w:type="pct"/>
            <w:vMerge w:val="continue"/>
            <w:shd w:val="clear" w:color="auto" w:fill="auto"/>
            <w:vAlign w:val="center"/>
          </w:tcPr>
          <w:p>
            <w:pPr>
              <w:autoSpaceDE w:val="0"/>
              <w:autoSpaceDN w:val="0"/>
              <w:spacing w:line="240" w:lineRule="auto"/>
              <w:jc w:val="center"/>
              <w:rPr>
                <w:rFonts w:ascii="Times New Roman" w:hAnsi="Times New Roman"/>
                <w:sz w:val="18"/>
                <w:szCs w:val="18"/>
              </w:rPr>
            </w:pP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3</w:t>
            </w:r>
            <w:r>
              <w:rPr>
                <w:rFonts w:ascii="Times New Roman" w:hAnsi="Times New Roman"/>
                <w:sz w:val="18"/>
                <w:szCs w:val="18"/>
              </w:rPr>
              <w:t>5</w:t>
            </w:r>
            <w:r>
              <w:rPr>
                <w:rFonts w:hint="eastAsia" w:ascii="Times New Roman" w:hAnsi="Times New Roman"/>
                <w:sz w:val="18"/>
                <w:szCs w:val="18"/>
              </w:rPr>
              <w:t>50</w:t>
            </w:r>
          </w:p>
        </w:tc>
        <w:tc>
          <w:tcPr>
            <w:tcW w:w="50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10000</w:t>
            </w:r>
          </w:p>
        </w:tc>
        <w:tc>
          <w:tcPr>
            <w:tcW w:w="486"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2</w:t>
            </w:r>
            <w:r>
              <w:rPr>
                <w:rFonts w:ascii="Times New Roman" w:hAnsi="Times New Roman"/>
                <w:sz w:val="18"/>
                <w:szCs w:val="18"/>
              </w:rPr>
              <w:t>22</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90</w:t>
            </w:r>
          </w:p>
        </w:tc>
        <w:tc>
          <w:tcPr>
            <w:tcW w:w="523" w:type="pct"/>
            <w:shd w:val="clear" w:color="auto" w:fill="auto"/>
            <w:vAlign w:val="center"/>
          </w:tcPr>
          <w:p>
            <w:pPr>
              <w:autoSpaceDE w:val="0"/>
              <w:autoSpaceDN w:val="0"/>
              <w:spacing w:line="240" w:lineRule="auto"/>
              <w:jc w:val="center"/>
              <w:rPr>
                <w:rFonts w:ascii="Times New Roman" w:hAnsi="Times New Roman"/>
                <w:sz w:val="18"/>
                <w:szCs w:val="18"/>
              </w:rPr>
            </w:pPr>
            <w:r>
              <w:rPr>
                <w:rFonts w:ascii="Times New Roman" w:hAnsi="Times New Roman"/>
                <w:sz w:val="18"/>
                <w:szCs w:val="18"/>
              </w:rPr>
              <w:t>376694</w:t>
            </w:r>
          </w:p>
        </w:tc>
        <w:tc>
          <w:tcPr>
            <w:tcW w:w="4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60</w:t>
            </w:r>
          </w:p>
        </w:tc>
        <w:tc>
          <w:tcPr>
            <w:tcW w:w="481"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5～60</w:t>
            </w:r>
          </w:p>
        </w:tc>
        <w:tc>
          <w:tcPr>
            <w:tcW w:w="390" w:type="pct"/>
            <w:shd w:val="clear" w:color="auto" w:fill="auto"/>
            <w:vAlign w:val="center"/>
          </w:tcPr>
          <w:p>
            <w:pPr>
              <w:autoSpaceDE w:val="0"/>
              <w:autoSpaceDN w:val="0"/>
              <w:spacing w:line="240" w:lineRule="auto"/>
              <w:jc w:val="center"/>
              <w:rPr>
                <w:rFonts w:ascii="Times New Roman" w:hAnsi="Times New Roman"/>
                <w:sz w:val="18"/>
                <w:szCs w:val="18"/>
              </w:rPr>
            </w:pPr>
            <w:r>
              <w:rPr>
                <w:rFonts w:hint="eastAsia" w:ascii="Times New Roman" w:hAnsi="Times New Roman"/>
                <w:sz w:val="18"/>
                <w:szCs w:val="18"/>
              </w:rPr>
              <w:t>80</w:t>
            </w:r>
          </w:p>
        </w:tc>
      </w:tr>
    </w:tbl>
    <w:p>
      <w:pPr>
        <w:pStyle w:val="167"/>
        <w:rPr>
          <w:sz w:val="18"/>
          <w:szCs w:val="16"/>
        </w:rPr>
      </w:pPr>
      <w:r>
        <w:t>电动机轴伸尺寸及公差应符合表</w:t>
      </w:r>
      <w:r>
        <w:rPr>
          <w:rFonts w:hint="eastAsia"/>
        </w:rPr>
        <w:t>7</w:t>
      </w:r>
      <w:r>
        <w:t>的规定。</w:t>
      </w:r>
    </w:p>
    <w:p>
      <w:pPr>
        <w:pStyle w:val="117"/>
        <w:spacing w:before="120" w:after="120"/>
      </w:pPr>
      <w:r>
        <w:rPr>
          <w:rFonts w:hint="eastAsia"/>
        </w:rPr>
        <w:t xml:space="preserve">电动机轴伸尺寸及公差 </w:t>
      </w:r>
    </w:p>
    <w:tbl>
      <w:tblPr>
        <w:tblStyle w:val="30"/>
        <w:tblW w:w="486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2552"/>
        <w:gridCol w:w="2153"/>
        <w:gridCol w:w="28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shd w:val="clear" w:color="auto" w:fill="auto"/>
          </w:tcPr>
          <w:p>
            <w:pPr>
              <w:autoSpaceDE w:val="0"/>
              <w:autoSpaceDN w:val="0"/>
              <w:spacing w:line="340" w:lineRule="exact"/>
              <w:jc w:val="center"/>
              <w:rPr>
                <w:rFonts w:ascii="宋体" w:hAnsi="宋体"/>
              </w:rPr>
            </w:pPr>
            <w:r>
              <w:rPr>
                <w:rFonts w:hint="eastAsia" w:ascii="宋体" w:hAnsi="宋体"/>
              </w:rPr>
              <w:t>机座号</w:t>
            </w:r>
          </w:p>
        </w:tc>
        <w:tc>
          <w:tcPr>
            <w:tcW w:w="1370" w:type="pct"/>
            <w:shd w:val="clear" w:color="auto" w:fill="auto"/>
          </w:tcPr>
          <w:p>
            <w:pPr>
              <w:autoSpaceDE w:val="0"/>
              <w:autoSpaceDN w:val="0"/>
              <w:spacing w:line="340" w:lineRule="exact"/>
              <w:jc w:val="center"/>
              <w:rPr>
                <w:rFonts w:ascii="宋体" w:hAnsi="宋体"/>
              </w:rPr>
            </w:pPr>
            <w:r>
              <w:rPr>
                <w:rFonts w:hint="eastAsia" w:ascii="宋体" w:hAnsi="宋体"/>
              </w:rPr>
              <w:t>标称功率（</w:t>
            </w:r>
            <w:r>
              <w:rPr>
                <w:rFonts w:ascii="宋体" w:hAnsi="宋体"/>
                <w:sz w:val="18"/>
                <w:szCs w:val="18"/>
              </w:rPr>
              <w:t>kW</w:t>
            </w:r>
            <w:r>
              <w:rPr>
                <w:rFonts w:hint="eastAsia" w:ascii="宋体" w:hAnsi="宋体"/>
              </w:rPr>
              <w:t>）</w:t>
            </w:r>
          </w:p>
        </w:tc>
        <w:tc>
          <w:tcPr>
            <w:tcW w:w="1156" w:type="pct"/>
            <w:shd w:val="clear" w:color="auto" w:fill="auto"/>
            <w:vAlign w:val="center"/>
          </w:tcPr>
          <w:p>
            <w:pPr>
              <w:autoSpaceDE w:val="0"/>
              <w:autoSpaceDN w:val="0"/>
              <w:spacing w:line="340" w:lineRule="exact"/>
              <w:jc w:val="center"/>
              <w:rPr>
                <w:rFonts w:ascii="宋体" w:hAnsi="宋体"/>
              </w:rPr>
            </w:pPr>
            <w:r>
              <w:rPr>
                <w:rFonts w:ascii="宋体" w:hAnsi="宋体"/>
              </w:rPr>
              <w:t>轴伸</w:t>
            </w:r>
            <w:r>
              <w:rPr>
                <w:rFonts w:hint="eastAsia" w:ascii="宋体" w:hAnsi="宋体"/>
              </w:rPr>
              <w:t>直</w:t>
            </w:r>
            <w:r>
              <w:rPr>
                <w:rFonts w:ascii="宋体" w:hAnsi="宋体"/>
              </w:rPr>
              <w:t>径</w:t>
            </w:r>
            <w:r>
              <w:rPr>
                <w:rFonts w:hint="eastAsia" w:ascii="宋体" w:hAnsi="宋体"/>
              </w:rPr>
              <w:t xml:space="preserve"> （mm）</w:t>
            </w:r>
          </w:p>
        </w:tc>
        <w:tc>
          <w:tcPr>
            <w:tcW w:w="1505" w:type="pct"/>
            <w:shd w:val="clear" w:color="auto" w:fill="auto"/>
            <w:vAlign w:val="center"/>
          </w:tcPr>
          <w:p>
            <w:pPr>
              <w:autoSpaceDE w:val="0"/>
              <w:autoSpaceDN w:val="0"/>
              <w:spacing w:line="340" w:lineRule="exact"/>
              <w:jc w:val="center"/>
              <w:rPr>
                <w:rFonts w:ascii="宋体" w:hAnsi="宋体"/>
              </w:rPr>
            </w:pPr>
            <w:r>
              <w:rPr>
                <w:rFonts w:ascii="宋体" w:hAnsi="宋体"/>
              </w:rPr>
              <w:t>公差</w:t>
            </w:r>
            <w:r>
              <w:rPr>
                <w:rFonts w:hint="eastAsia" w:ascii="宋体" w:hAnsi="宋体"/>
              </w:rPr>
              <w:t>（mm）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restart"/>
            <w:shd w:val="clear" w:color="auto" w:fill="auto"/>
          </w:tcPr>
          <w:p>
            <w:pPr>
              <w:autoSpaceDE w:val="0"/>
              <w:autoSpaceDN w:val="0"/>
              <w:jc w:val="center"/>
              <w:rPr>
                <w:rFonts w:ascii="Times New Roman" w:hAnsi="Times New Roman"/>
                <w:sz w:val="20"/>
              </w:rPr>
            </w:pPr>
          </w:p>
          <w:p>
            <w:pPr>
              <w:autoSpaceDE w:val="0"/>
              <w:autoSpaceDN w:val="0"/>
              <w:jc w:val="center"/>
              <w:rPr>
                <w:rFonts w:hint="eastAsia" w:ascii="Times New Roman" w:hAnsi="Times New Roman"/>
                <w:sz w:val="20"/>
              </w:rPr>
            </w:pPr>
          </w:p>
          <w:p>
            <w:pPr>
              <w:autoSpaceDE w:val="0"/>
              <w:autoSpaceDN w:val="0"/>
              <w:jc w:val="center"/>
              <w:rPr>
                <w:rFonts w:ascii="Times New Roman" w:hAnsi="Times New Roman"/>
                <w:sz w:val="20"/>
              </w:rPr>
            </w:pPr>
            <w:r>
              <w:rPr>
                <w:rFonts w:hint="eastAsia" w:ascii="Times New Roman" w:hAnsi="Times New Roman"/>
                <w:sz w:val="20"/>
              </w:rPr>
              <w:t>H</w:t>
            </w:r>
            <w:r>
              <w:rPr>
                <w:rFonts w:ascii="Times New Roman" w:hAnsi="Times New Roman"/>
                <w:sz w:val="20"/>
              </w:rPr>
              <w:t>800</w:t>
            </w:r>
          </w:p>
        </w:tc>
        <w:tc>
          <w:tcPr>
            <w:tcW w:w="1370" w:type="pct"/>
            <w:shd w:val="clear" w:color="auto" w:fill="auto"/>
            <w:vAlign w:val="center"/>
          </w:tcPr>
          <w:p>
            <w:pPr>
              <w:autoSpaceDE w:val="0"/>
              <w:autoSpaceDN w:val="0"/>
              <w:jc w:val="center"/>
              <w:rPr>
                <w:rFonts w:ascii="Times New Roman" w:hAnsi="Times New Roman"/>
                <w:sz w:val="22"/>
                <w:szCs w:val="22"/>
              </w:rPr>
            </w:pPr>
            <w:r>
              <w:rPr>
                <w:rFonts w:ascii="Times New Roman" w:hAnsi="Times New Roman"/>
                <w:sz w:val="20"/>
              </w:rPr>
              <w:t>220</w:t>
            </w:r>
          </w:p>
        </w:tc>
        <w:tc>
          <w:tcPr>
            <w:tcW w:w="1156" w:type="pct"/>
            <w:shd w:val="clear" w:color="auto" w:fill="auto"/>
            <w:vAlign w:val="center"/>
          </w:tcPr>
          <w:p>
            <w:pPr>
              <w:spacing w:line="340" w:lineRule="exact"/>
              <w:jc w:val="center"/>
              <w:rPr>
                <w:rFonts w:ascii="Times New Roman" w:hAnsi="Times New Roman"/>
              </w:rPr>
            </w:pPr>
            <w:r>
              <w:rPr>
                <w:rFonts w:hint="eastAsia" w:ascii="Times New Roman" w:hAnsi="Times New Roman"/>
              </w:rPr>
              <w:t>210</w:t>
            </w:r>
          </w:p>
        </w:tc>
        <w:tc>
          <w:tcPr>
            <w:tcW w:w="1505" w:type="pct"/>
            <w:vMerge w:val="restart"/>
            <w:shd w:val="clear" w:color="auto" w:fill="auto"/>
            <w:vAlign w:val="center"/>
          </w:tcPr>
          <w:p>
            <w:pPr>
              <w:spacing w:line="300" w:lineRule="auto"/>
              <w:jc w:val="center"/>
              <w:rPr>
                <w:rFonts w:ascii="Times New Roman" w:hAnsi="Times New Roman"/>
              </w:rPr>
            </w:pPr>
            <w:r>
              <w:rPr>
                <w:rFonts w:hint="eastAsia" w:ascii="Times New Roman" w:hAnsi="Times New Roman"/>
              </w:rPr>
              <w:t>+0.0</w:t>
            </w:r>
            <w:r>
              <w:rPr>
                <w:rFonts w:ascii="Times New Roman" w:hAnsi="Times New Roman"/>
              </w:rPr>
              <w:t>46</w:t>
            </w:r>
          </w:p>
          <w:p>
            <w:pPr>
              <w:spacing w:line="300" w:lineRule="auto"/>
              <w:jc w:val="center"/>
              <w:rPr>
                <w:rFonts w:ascii="Times New Roman" w:hAnsi="Times New Roman"/>
              </w:rPr>
            </w:pPr>
            <w:r>
              <w:rPr>
                <w:rFonts w:hint="eastAsia" w:ascii="Times New Roman" w:hAnsi="Times New Roman"/>
              </w:rPr>
              <w:t>+0.017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continue"/>
            <w:shd w:val="clear" w:color="auto" w:fill="auto"/>
          </w:tcPr>
          <w:p>
            <w:pPr>
              <w:autoSpaceDE w:val="0"/>
              <w:autoSpaceDN w:val="0"/>
              <w:jc w:val="center"/>
              <w:rPr>
                <w:rFonts w:ascii="Times New Roman" w:hAnsi="Times New Roman"/>
                <w:sz w:val="20"/>
              </w:rPr>
            </w:pPr>
          </w:p>
        </w:tc>
        <w:tc>
          <w:tcPr>
            <w:tcW w:w="1370" w:type="pct"/>
            <w:shd w:val="clear" w:color="auto" w:fill="auto"/>
            <w:vAlign w:val="center"/>
          </w:tcPr>
          <w:p>
            <w:pPr>
              <w:autoSpaceDE w:val="0"/>
              <w:autoSpaceDN w:val="0"/>
              <w:jc w:val="center"/>
              <w:rPr>
                <w:rFonts w:ascii="Times New Roman" w:hAnsi="Times New Roman"/>
                <w:sz w:val="22"/>
                <w:szCs w:val="22"/>
              </w:rPr>
            </w:pPr>
            <w:r>
              <w:rPr>
                <w:rFonts w:ascii="Times New Roman" w:hAnsi="Times New Roman"/>
                <w:sz w:val="20"/>
              </w:rPr>
              <w:t>250</w:t>
            </w:r>
          </w:p>
        </w:tc>
        <w:tc>
          <w:tcPr>
            <w:tcW w:w="1156" w:type="pct"/>
            <w:shd w:val="clear" w:color="auto" w:fill="auto"/>
            <w:vAlign w:val="center"/>
          </w:tcPr>
          <w:p>
            <w:pPr>
              <w:spacing w:line="340" w:lineRule="exact"/>
              <w:jc w:val="center"/>
              <w:rPr>
                <w:rFonts w:ascii="Times New Roman" w:hAnsi="Times New Roman"/>
              </w:rPr>
            </w:pPr>
            <w:r>
              <w:rPr>
                <w:rFonts w:hint="eastAsia" w:ascii="Times New Roman" w:hAnsi="Times New Roman"/>
              </w:rPr>
              <w:t>210</w:t>
            </w:r>
          </w:p>
        </w:tc>
        <w:tc>
          <w:tcPr>
            <w:tcW w:w="1505" w:type="pct"/>
            <w:vMerge w:val="continue"/>
            <w:shd w:val="clear" w:color="auto" w:fill="auto"/>
            <w:vAlign w:val="center"/>
          </w:tcPr>
          <w:p>
            <w:pPr>
              <w:spacing w:line="300" w:lineRule="auto"/>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continue"/>
            <w:shd w:val="clear" w:color="auto" w:fill="auto"/>
          </w:tcPr>
          <w:p>
            <w:pPr>
              <w:autoSpaceDE w:val="0"/>
              <w:autoSpaceDN w:val="0"/>
              <w:jc w:val="center"/>
              <w:rPr>
                <w:rFonts w:ascii="Times New Roman" w:hAnsi="Times New Roman"/>
                <w:sz w:val="20"/>
              </w:rPr>
            </w:pPr>
          </w:p>
        </w:tc>
        <w:tc>
          <w:tcPr>
            <w:tcW w:w="1370" w:type="pct"/>
            <w:shd w:val="clear" w:color="auto" w:fill="auto"/>
            <w:vAlign w:val="center"/>
          </w:tcPr>
          <w:p>
            <w:pPr>
              <w:autoSpaceDE w:val="0"/>
              <w:autoSpaceDN w:val="0"/>
              <w:jc w:val="center"/>
              <w:rPr>
                <w:rFonts w:ascii="Times New Roman" w:hAnsi="Times New Roman"/>
                <w:sz w:val="22"/>
                <w:szCs w:val="22"/>
              </w:rPr>
            </w:pPr>
            <w:r>
              <w:rPr>
                <w:rFonts w:ascii="Times New Roman" w:hAnsi="Times New Roman"/>
                <w:sz w:val="20"/>
              </w:rPr>
              <w:t>280</w:t>
            </w:r>
          </w:p>
        </w:tc>
        <w:tc>
          <w:tcPr>
            <w:tcW w:w="1156" w:type="pct"/>
            <w:shd w:val="clear" w:color="auto" w:fill="auto"/>
            <w:vAlign w:val="center"/>
          </w:tcPr>
          <w:p>
            <w:pPr>
              <w:spacing w:line="340" w:lineRule="exact"/>
              <w:jc w:val="center"/>
              <w:rPr>
                <w:rFonts w:ascii="Times New Roman" w:hAnsi="Times New Roman"/>
              </w:rPr>
            </w:pPr>
            <w:r>
              <w:rPr>
                <w:rFonts w:hint="eastAsia" w:ascii="Times New Roman" w:hAnsi="Times New Roman"/>
              </w:rPr>
              <w:t>210</w:t>
            </w:r>
          </w:p>
        </w:tc>
        <w:tc>
          <w:tcPr>
            <w:tcW w:w="1505" w:type="pct"/>
            <w:vMerge w:val="continue"/>
            <w:shd w:val="clear" w:color="auto" w:fill="auto"/>
            <w:vAlign w:val="center"/>
          </w:tcPr>
          <w:p>
            <w:pPr>
              <w:spacing w:line="300" w:lineRule="auto"/>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continue"/>
            <w:shd w:val="clear" w:color="auto" w:fill="auto"/>
          </w:tcPr>
          <w:p>
            <w:pPr>
              <w:autoSpaceDE w:val="0"/>
              <w:autoSpaceDN w:val="0"/>
              <w:jc w:val="center"/>
              <w:rPr>
                <w:rFonts w:ascii="Times New Roman" w:hAnsi="Times New Roman"/>
                <w:sz w:val="20"/>
              </w:rPr>
            </w:pPr>
          </w:p>
        </w:tc>
        <w:tc>
          <w:tcPr>
            <w:tcW w:w="1370" w:type="pct"/>
            <w:shd w:val="clear" w:color="auto" w:fill="auto"/>
            <w:vAlign w:val="center"/>
          </w:tcPr>
          <w:p>
            <w:pPr>
              <w:autoSpaceDE w:val="0"/>
              <w:autoSpaceDN w:val="0"/>
              <w:jc w:val="center"/>
              <w:rPr>
                <w:rFonts w:ascii="Times New Roman" w:hAnsi="Times New Roman"/>
                <w:sz w:val="22"/>
                <w:szCs w:val="22"/>
              </w:rPr>
            </w:pPr>
            <w:r>
              <w:rPr>
                <w:rFonts w:ascii="Times New Roman" w:hAnsi="Times New Roman"/>
                <w:sz w:val="20"/>
              </w:rPr>
              <w:t>315</w:t>
            </w:r>
          </w:p>
        </w:tc>
        <w:tc>
          <w:tcPr>
            <w:tcW w:w="1156" w:type="pct"/>
            <w:shd w:val="clear" w:color="auto" w:fill="auto"/>
            <w:vAlign w:val="center"/>
          </w:tcPr>
          <w:p>
            <w:pPr>
              <w:spacing w:line="340" w:lineRule="exact"/>
              <w:jc w:val="center"/>
              <w:rPr>
                <w:rFonts w:ascii="Times New Roman" w:hAnsi="Times New Roman"/>
              </w:rPr>
            </w:pPr>
            <w:r>
              <w:rPr>
                <w:rFonts w:hint="eastAsia" w:ascii="Times New Roman" w:hAnsi="Times New Roman"/>
              </w:rPr>
              <w:t>210</w:t>
            </w:r>
          </w:p>
        </w:tc>
        <w:tc>
          <w:tcPr>
            <w:tcW w:w="1505" w:type="pct"/>
            <w:vMerge w:val="continue"/>
            <w:shd w:val="clear" w:color="auto" w:fill="auto"/>
            <w:vAlign w:val="center"/>
          </w:tcPr>
          <w:p>
            <w:pPr>
              <w:spacing w:line="300" w:lineRule="auto"/>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restart"/>
            <w:shd w:val="clear" w:color="auto" w:fill="auto"/>
          </w:tcPr>
          <w:p>
            <w:pPr>
              <w:autoSpaceDE w:val="0"/>
              <w:autoSpaceDN w:val="0"/>
              <w:jc w:val="center"/>
              <w:rPr>
                <w:rFonts w:ascii="Times New Roman" w:hAnsi="Times New Roman"/>
                <w:sz w:val="20"/>
              </w:rPr>
            </w:pPr>
          </w:p>
          <w:p>
            <w:pPr>
              <w:autoSpaceDE w:val="0"/>
              <w:autoSpaceDN w:val="0"/>
              <w:jc w:val="center"/>
              <w:rPr>
                <w:rFonts w:ascii="Times New Roman" w:hAnsi="Times New Roman"/>
                <w:sz w:val="20"/>
              </w:rPr>
            </w:pPr>
          </w:p>
          <w:p>
            <w:pPr>
              <w:autoSpaceDE w:val="0"/>
              <w:autoSpaceDN w:val="0"/>
              <w:jc w:val="center"/>
              <w:rPr>
                <w:rFonts w:ascii="Times New Roman" w:hAnsi="Times New Roman"/>
                <w:sz w:val="20"/>
              </w:rPr>
            </w:pPr>
            <w:r>
              <w:rPr>
                <w:rFonts w:hint="eastAsia" w:ascii="Times New Roman" w:hAnsi="Times New Roman"/>
                <w:sz w:val="20"/>
              </w:rPr>
              <w:t>H</w:t>
            </w:r>
            <w:r>
              <w:rPr>
                <w:rFonts w:ascii="Times New Roman" w:hAnsi="Times New Roman"/>
                <w:sz w:val="20"/>
              </w:rPr>
              <w:t>900</w:t>
            </w:r>
          </w:p>
        </w:tc>
        <w:tc>
          <w:tcPr>
            <w:tcW w:w="1370" w:type="pct"/>
            <w:shd w:val="clear" w:color="auto" w:fill="auto"/>
            <w:vAlign w:val="center"/>
          </w:tcPr>
          <w:p>
            <w:pPr>
              <w:autoSpaceDE w:val="0"/>
              <w:autoSpaceDN w:val="0"/>
              <w:jc w:val="center"/>
              <w:rPr>
                <w:rFonts w:ascii="Times New Roman" w:hAnsi="Times New Roman"/>
                <w:sz w:val="22"/>
                <w:szCs w:val="22"/>
              </w:rPr>
            </w:pPr>
            <w:r>
              <w:rPr>
                <w:rFonts w:ascii="Times New Roman" w:hAnsi="Times New Roman"/>
                <w:sz w:val="20"/>
              </w:rPr>
              <w:t>355</w:t>
            </w:r>
          </w:p>
        </w:tc>
        <w:tc>
          <w:tcPr>
            <w:tcW w:w="1156" w:type="pct"/>
            <w:shd w:val="clear" w:color="auto" w:fill="auto"/>
            <w:vAlign w:val="center"/>
          </w:tcPr>
          <w:p>
            <w:pPr>
              <w:spacing w:line="340" w:lineRule="exact"/>
              <w:jc w:val="center"/>
              <w:rPr>
                <w:rFonts w:ascii="Times New Roman" w:hAnsi="Times New Roman"/>
              </w:rPr>
            </w:pPr>
            <w:r>
              <w:rPr>
                <w:rFonts w:hint="eastAsia" w:ascii="Times New Roman" w:hAnsi="Times New Roman"/>
              </w:rPr>
              <w:t>2</w:t>
            </w:r>
            <w:r>
              <w:rPr>
                <w:rFonts w:ascii="Times New Roman" w:hAnsi="Times New Roman"/>
              </w:rPr>
              <w:t>3</w:t>
            </w:r>
            <w:r>
              <w:rPr>
                <w:rFonts w:hint="eastAsia" w:ascii="Times New Roman" w:hAnsi="Times New Roman"/>
              </w:rPr>
              <w:t>0</w:t>
            </w:r>
          </w:p>
        </w:tc>
        <w:tc>
          <w:tcPr>
            <w:tcW w:w="1505" w:type="pct"/>
            <w:vMerge w:val="continue"/>
            <w:shd w:val="clear" w:color="auto" w:fill="auto"/>
            <w:vAlign w:val="center"/>
          </w:tcPr>
          <w:p>
            <w:pPr>
              <w:spacing w:line="300" w:lineRule="auto"/>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continue"/>
            <w:shd w:val="clear" w:color="auto" w:fill="auto"/>
          </w:tcPr>
          <w:p>
            <w:pPr>
              <w:autoSpaceDE w:val="0"/>
              <w:autoSpaceDN w:val="0"/>
              <w:jc w:val="center"/>
              <w:rPr>
                <w:rFonts w:ascii="Times New Roman" w:hAnsi="Times New Roman"/>
                <w:sz w:val="20"/>
              </w:rPr>
            </w:pPr>
          </w:p>
        </w:tc>
        <w:tc>
          <w:tcPr>
            <w:tcW w:w="1370" w:type="pct"/>
            <w:shd w:val="clear" w:color="auto" w:fill="auto"/>
            <w:vAlign w:val="center"/>
          </w:tcPr>
          <w:p>
            <w:pPr>
              <w:autoSpaceDE w:val="0"/>
              <w:autoSpaceDN w:val="0"/>
              <w:jc w:val="center"/>
              <w:rPr>
                <w:rFonts w:ascii="Times New Roman" w:hAnsi="Times New Roman"/>
                <w:sz w:val="22"/>
                <w:szCs w:val="22"/>
              </w:rPr>
            </w:pPr>
            <w:r>
              <w:rPr>
                <w:rFonts w:ascii="Times New Roman" w:hAnsi="Times New Roman"/>
                <w:sz w:val="20"/>
              </w:rPr>
              <w:t>400</w:t>
            </w:r>
          </w:p>
        </w:tc>
        <w:tc>
          <w:tcPr>
            <w:tcW w:w="1156" w:type="pct"/>
            <w:shd w:val="clear" w:color="auto" w:fill="auto"/>
            <w:vAlign w:val="center"/>
          </w:tcPr>
          <w:p>
            <w:pPr>
              <w:spacing w:line="340" w:lineRule="exact"/>
              <w:jc w:val="center"/>
              <w:rPr>
                <w:rFonts w:ascii="Times New Roman" w:hAnsi="Times New Roman"/>
              </w:rPr>
            </w:pPr>
            <w:r>
              <w:rPr>
                <w:rFonts w:hint="eastAsia" w:ascii="Times New Roman" w:hAnsi="Times New Roman"/>
              </w:rPr>
              <w:t>2</w:t>
            </w:r>
            <w:r>
              <w:rPr>
                <w:rFonts w:ascii="Times New Roman" w:hAnsi="Times New Roman"/>
              </w:rPr>
              <w:t>3</w:t>
            </w:r>
            <w:r>
              <w:rPr>
                <w:rFonts w:hint="eastAsia" w:ascii="Times New Roman" w:hAnsi="Times New Roman"/>
              </w:rPr>
              <w:t>0</w:t>
            </w:r>
          </w:p>
        </w:tc>
        <w:tc>
          <w:tcPr>
            <w:tcW w:w="1505" w:type="pct"/>
            <w:vMerge w:val="continue"/>
            <w:shd w:val="clear" w:color="auto" w:fill="auto"/>
            <w:vAlign w:val="center"/>
          </w:tcPr>
          <w:p>
            <w:pPr>
              <w:spacing w:line="34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continue"/>
            <w:shd w:val="clear" w:color="auto" w:fill="auto"/>
          </w:tcPr>
          <w:p>
            <w:pPr>
              <w:autoSpaceDE w:val="0"/>
              <w:autoSpaceDN w:val="0"/>
              <w:jc w:val="center"/>
              <w:rPr>
                <w:rFonts w:ascii="Times New Roman" w:hAnsi="Times New Roman"/>
                <w:sz w:val="20"/>
              </w:rPr>
            </w:pPr>
          </w:p>
        </w:tc>
        <w:tc>
          <w:tcPr>
            <w:tcW w:w="1370" w:type="pct"/>
            <w:shd w:val="clear" w:color="auto" w:fill="auto"/>
            <w:vAlign w:val="center"/>
          </w:tcPr>
          <w:p>
            <w:pPr>
              <w:autoSpaceDE w:val="0"/>
              <w:autoSpaceDN w:val="0"/>
              <w:jc w:val="center"/>
              <w:rPr>
                <w:rFonts w:ascii="Times New Roman" w:hAnsi="Times New Roman"/>
                <w:sz w:val="22"/>
                <w:szCs w:val="22"/>
              </w:rPr>
            </w:pPr>
            <w:r>
              <w:rPr>
                <w:rFonts w:ascii="Times New Roman" w:hAnsi="Times New Roman"/>
                <w:sz w:val="20"/>
              </w:rPr>
              <w:t>450</w:t>
            </w:r>
          </w:p>
        </w:tc>
        <w:tc>
          <w:tcPr>
            <w:tcW w:w="1156" w:type="pct"/>
            <w:shd w:val="clear" w:color="auto" w:fill="auto"/>
            <w:vAlign w:val="center"/>
          </w:tcPr>
          <w:p>
            <w:pPr>
              <w:spacing w:line="340" w:lineRule="exact"/>
              <w:jc w:val="center"/>
              <w:rPr>
                <w:rFonts w:ascii="Times New Roman" w:hAnsi="Times New Roman"/>
              </w:rPr>
            </w:pPr>
            <w:r>
              <w:rPr>
                <w:rFonts w:hint="eastAsia" w:ascii="Times New Roman" w:hAnsi="Times New Roman"/>
              </w:rPr>
              <w:t>2</w:t>
            </w:r>
            <w:r>
              <w:rPr>
                <w:rFonts w:ascii="Times New Roman" w:hAnsi="Times New Roman"/>
              </w:rPr>
              <w:t>3</w:t>
            </w:r>
            <w:r>
              <w:rPr>
                <w:rFonts w:hint="eastAsia" w:ascii="Times New Roman" w:hAnsi="Times New Roman"/>
              </w:rPr>
              <w:t>0</w:t>
            </w:r>
          </w:p>
        </w:tc>
        <w:tc>
          <w:tcPr>
            <w:tcW w:w="1505" w:type="pct"/>
            <w:vMerge w:val="continue"/>
            <w:shd w:val="clear" w:color="auto" w:fill="auto"/>
            <w:vAlign w:val="center"/>
          </w:tcPr>
          <w:p>
            <w:pPr>
              <w:spacing w:line="34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continue"/>
            <w:shd w:val="clear" w:color="auto" w:fill="auto"/>
          </w:tcPr>
          <w:p>
            <w:pPr>
              <w:autoSpaceDE w:val="0"/>
              <w:autoSpaceDN w:val="0"/>
              <w:jc w:val="center"/>
              <w:rPr>
                <w:rFonts w:ascii="Times New Roman" w:hAnsi="Times New Roman"/>
                <w:sz w:val="20"/>
              </w:rPr>
            </w:pPr>
          </w:p>
        </w:tc>
        <w:tc>
          <w:tcPr>
            <w:tcW w:w="1370" w:type="pct"/>
            <w:shd w:val="clear" w:color="auto" w:fill="auto"/>
            <w:vAlign w:val="center"/>
          </w:tcPr>
          <w:p>
            <w:pPr>
              <w:autoSpaceDE w:val="0"/>
              <w:autoSpaceDN w:val="0"/>
              <w:jc w:val="center"/>
              <w:rPr>
                <w:rFonts w:ascii="Times New Roman" w:hAnsi="Times New Roman"/>
                <w:sz w:val="22"/>
                <w:szCs w:val="22"/>
              </w:rPr>
            </w:pPr>
            <w:r>
              <w:rPr>
                <w:rFonts w:ascii="Times New Roman" w:hAnsi="Times New Roman"/>
                <w:sz w:val="20"/>
              </w:rPr>
              <w:t>500</w:t>
            </w:r>
            <w:r>
              <w:rPr>
                <w:rFonts w:hint="eastAsia" w:ascii="Times New Roman" w:hAnsi="Times New Roman"/>
                <w:sz w:val="20"/>
              </w:rPr>
              <w:t xml:space="preserve"> </w:t>
            </w:r>
          </w:p>
        </w:tc>
        <w:tc>
          <w:tcPr>
            <w:tcW w:w="1156" w:type="pct"/>
            <w:shd w:val="clear" w:color="auto" w:fill="auto"/>
            <w:vAlign w:val="center"/>
          </w:tcPr>
          <w:p>
            <w:pPr>
              <w:spacing w:line="340" w:lineRule="exact"/>
              <w:jc w:val="center"/>
              <w:rPr>
                <w:rFonts w:ascii="Times New Roman" w:hAnsi="Times New Roman"/>
              </w:rPr>
            </w:pPr>
            <w:r>
              <w:rPr>
                <w:rFonts w:hint="eastAsia" w:ascii="Times New Roman" w:hAnsi="Times New Roman"/>
              </w:rPr>
              <w:t>250</w:t>
            </w:r>
          </w:p>
        </w:tc>
        <w:tc>
          <w:tcPr>
            <w:tcW w:w="1505" w:type="pct"/>
            <w:vMerge w:val="continue"/>
            <w:shd w:val="clear" w:color="auto" w:fill="auto"/>
            <w:vAlign w:val="center"/>
          </w:tcPr>
          <w:p>
            <w:pPr>
              <w:spacing w:line="34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continue"/>
            <w:shd w:val="clear" w:color="auto" w:fill="auto"/>
          </w:tcPr>
          <w:p>
            <w:pPr>
              <w:autoSpaceDE w:val="0"/>
              <w:autoSpaceDN w:val="0"/>
              <w:jc w:val="center"/>
              <w:rPr>
                <w:rFonts w:ascii="Times New Roman" w:hAnsi="Times New Roman"/>
                <w:sz w:val="20"/>
              </w:rPr>
            </w:pPr>
          </w:p>
        </w:tc>
        <w:tc>
          <w:tcPr>
            <w:tcW w:w="1370" w:type="pct"/>
            <w:shd w:val="clear" w:color="auto" w:fill="auto"/>
            <w:vAlign w:val="center"/>
          </w:tcPr>
          <w:p>
            <w:pPr>
              <w:autoSpaceDE w:val="0"/>
              <w:autoSpaceDN w:val="0"/>
              <w:jc w:val="center"/>
              <w:rPr>
                <w:rFonts w:ascii="Times New Roman" w:hAnsi="Times New Roman"/>
                <w:sz w:val="22"/>
                <w:szCs w:val="22"/>
              </w:rPr>
            </w:pPr>
            <w:r>
              <w:rPr>
                <w:rFonts w:ascii="Times New Roman" w:hAnsi="Times New Roman"/>
                <w:sz w:val="20"/>
              </w:rPr>
              <w:t>560</w:t>
            </w:r>
            <w:r>
              <w:rPr>
                <w:rFonts w:hint="eastAsia" w:ascii="Times New Roman" w:hAnsi="Times New Roman"/>
                <w:sz w:val="20"/>
              </w:rPr>
              <w:t xml:space="preserve"> </w:t>
            </w:r>
          </w:p>
        </w:tc>
        <w:tc>
          <w:tcPr>
            <w:tcW w:w="1156" w:type="pct"/>
            <w:shd w:val="clear" w:color="auto" w:fill="auto"/>
            <w:vAlign w:val="center"/>
          </w:tcPr>
          <w:p>
            <w:pPr>
              <w:spacing w:line="340" w:lineRule="exact"/>
              <w:jc w:val="center"/>
              <w:rPr>
                <w:rFonts w:ascii="Times New Roman" w:hAnsi="Times New Roman"/>
              </w:rPr>
            </w:pPr>
            <w:r>
              <w:rPr>
                <w:rFonts w:hint="eastAsia" w:ascii="Times New Roman" w:hAnsi="Times New Roman"/>
              </w:rPr>
              <w:t>250</w:t>
            </w:r>
          </w:p>
        </w:tc>
        <w:tc>
          <w:tcPr>
            <w:tcW w:w="1505" w:type="pct"/>
            <w:vMerge w:val="continue"/>
            <w:shd w:val="clear" w:color="auto" w:fill="auto"/>
            <w:vAlign w:val="center"/>
          </w:tcPr>
          <w:p>
            <w:pPr>
              <w:spacing w:line="34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restart"/>
            <w:shd w:val="clear" w:color="auto" w:fill="auto"/>
          </w:tcPr>
          <w:p>
            <w:pPr>
              <w:autoSpaceDE w:val="0"/>
              <w:autoSpaceDN w:val="0"/>
              <w:jc w:val="center"/>
              <w:rPr>
                <w:rFonts w:ascii="Times New Roman" w:hAnsi="Times New Roman"/>
                <w:sz w:val="20"/>
              </w:rPr>
            </w:pPr>
          </w:p>
          <w:p>
            <w:pPr>
              <w:autoSpaceDE w:val="0"/>
              <w:autoSpaceDN w:val="0"/>
              <w:jc w:val="center"/>
              <w:rPr>
                <w:rFonts w:ascii="Times New Roman" w:hAnsi="Times New Roman"/>
                <w:sz w:val="20"/>
              </w:rPr>
            </w:pPr>
            <w:r>
              <w:rPr>
                <w:rFonts w:hint="eastAsia" w:ascii="Times New Roman" w:hAnsi="Times New Roman"/>
                <w:sz w:val="20"/>
              </w:rPr>
              <w:t>H</w:t>
            </w:r>
            <w:r>
              <w:rPr>
                <w:rFonts w:ascii="Times New Roman" w:hAnsi="Times New Roman"/>
                <w:sz w:val="20"/>
              </w:rPr>
              <w:t>1000</w:t>
            </w:r>
          </w:p>
        </w:tc>
        <w:tc>
          <w:tcPr>
            <w:tcW w:w="1370" w:type="pct"/>
            <w:shd w:val="clear" w:color="auto" w:fill="auto"/>
            <w:vAlign w:val="center"/>
          </w:tcPr>
          <w:p>
            <w:pPr>
              <w:autoSpaceDE w:val="0"/>
              <w:autoSpaceDN w:val="0"/>
              <w:jc w:val="center"/>
              <w:rPr>
                <w:rFonts w:ascii="Times New Roman" w:hAnsi="Times New Roman"/>
                <w:sz w:val="22"/>
                <w:szCs w:val="22"/>
              </w:rPr>
            </w:pPr>
            <w:r>
              <w:rPr>
                <w:rFonts w:ascii="Times New Roman" w:hAnsi="Times New Roman"/>
                <w:sz w:val="20"/>
              </w:rPr>
              <w:t>630</w:t>
            </w:r>
          </w:p>
        </w:tc>
        <w:tc>
          <w:tcPr>
            <w:tcW w:w="1156" w:type="pct"/>
            <w:shd w:val="clear" w:color="auto" w:fill="auto"/>
            <w:vAlign w:val="center"/>
          </w:tcPr>
          <w:p>
            <w:pPr>
              <w:spacing w:line="340" w:lineRule="exact"/>
              <w:jc w:val="center"/>
              <w:rPr>
                <w:rFonts w:ascii="Times New Roman" w:hAnsi="Times New Roman"/>
              </w:rPr>
            </w:pPr>
            <w:r>
              <w:rPr>
                <w:rFonts w:hint="eastAsia" w:ascii="Times New Roman" w:hAnsi="Times New Roman"/>
              </w:rPr>
              <w:t>270</w:t>
            </w:r>
          </w:p>
        </w:tc>
        <w:tc>
          <w:tcPr>
            <w:tcW w:w="1505" w:type="pct"/>
            <w:vMerge w:val="restart"/>
            <w:shd w:val="clear" w:color="auto" w:fill="auto"/>
            <w:vAlign w:val="center"/>
          </w:tcPr>
          <w:p>
            <w:pPr>
              <w:spacing w:line="340" w:lineRule="exact"/>
              <w:jc w:val="center"/>
              <w:rPr>
                <w:rFonts w:ascii="Times New Roman" w:hAnsi="Times New Roman"/>
              </w:rPr>
            </w:pPr>
            <w:r>
              <w:rPr>
                <w:rFonts w:hint="eastAsia" w:ascii="Times New Roman" w:hAnsi="Times New Roman"/>
              </w:rPr>
              <w:t>+0.0</w:t>
            </w:r>
            <w:r>
              <w:rPr>
                <w:rFonts w:ascii="Times New Roman" w:hAnsi="Times New Roman"/>
              </w:rPr>
              <w:t>52</w:t>
            </w:r>
          </w:p>
          <w:p>
            <w:pPr>
              <w:spacing w:line="340" w:lineRule="exact"/>
              <w:jc w:val="center"/>
              <w:rPr>
                <w:rFonts w:ascii="Times New Roman" w:hAnsi="Times New Roman"/>
              </w:rPr>
            </w:pPr>
            <w:r>
              <w:rPr>
                <w:rFonts w:hint="eastAsia" w:ascii="Times New Roman" w:hAnsi="Times New Roman"/>
              </w:rPr>
              <w:t>+0.02</w:t>
            </w:r>
            <w:r>
              <w:rPr>
                <w:rFonts w:ascii="Times New Roman" w:hAnsi="Times New Roma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continue"/>
            <w:shd w:val="clear" w:color="auto" w:fill="auto"/>
          </w:tcPr>
          <w:p>
            <w:pPr>
              <w:autoSpaceDE w:val="0"/>
              <w:autoSpaceDN w:val="0"/>
              <w:jc w:val="center"/>
              <w:rPr>
                <w:rFonts w:ascii="Times New Roman" w:hAnsi="Times New Roman"/>
                <w:sz w:val="20"/>
              </w:rPr>
            </w:pPr>
          </w:p>
        </w:tc>
        <w:tc>
          <w:tcPr>
            <w:tcW w:w="1370" w:type="pct"/>
            <w:shd w:val="clear" w:color="auto" w:fill="auto"/>
            <w:vAlign w:val="center"/>
          </w:tcPr>
          <w:p>
            <w:pPr>
              <w:autoSpaceDE w:val="0"/>
              <w:autoSpaceDN w:val="0"/>
              <w:jc w:val="center"/>
              <w:rPr>
                <w:rFonts w:ascii="Times New Roman" w:hAnsi="Times New Roman"/>
                <w:sz w:val="22"/>
                <w:szCs w:val="22"/>
              </w:rPr>
            </w:pPr>
            <w:r>
              <w:rPr>
                <w:rFonts w:ascii="Times New Roman" w:hAnsi="Times New Roman"/>
                <w:sz w:val="20"/>
              </w:rPr>
              <w:t>710</w:t>
            </w:r>
          </w:p>
        </w:tc>
        <w:tc>
          <w:tcPr>
            <w:tcW w:w="1156" w:type="pct"/>
            <w:shd w:val="clear" w:color="auto" w:fill="auto"/>
            <w:vAlign w:val="center"/>
          </w:tcPr>
          <w:p>
            <w:pPr>
              <w:spacing w:line="340" w:lineRule="exact"/>
              <w:jc w:val="center"/>
              <w:rPr>
                <w:rFonts w:ascii="Times New Roman" w:hAnsi="Times New Roman"/>
              </w:rPr>
            </w:pPr>
            <w:r>
              <w:rPr>
                <w:rFonts w:hint="eastAsia" w:ascii="Times New Roman" w:hAnsi="Times New Roman"/>
              </w:rPr>
              <w:t>270</w:t>
            </w:r>
          </w:p>
        </w:tc>
        <w:tc>
          <w:tcPr>
            <w:tcW w:w="1505" w:type="pct"/>
            <w:vMerge w:val="continue"/>
            <w:shd w:val="clear" w:color="auto" w:fill="auto"/>
            <w:vAlign w:val="center"/>
          </w:tcPr>
          <w:p>
            <w:pPr>
              <w:spacing w:line="34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continue"/>
            <w:shd w:val="clear" w:color="auto" w:fill="auto"/>
          </w:tcPr>
          <w:p>
            <w:pPr>
              <w:autoSpaceDE w:val="0"/>
              <w:autoSpaceDN w:val="0"/>
              <w:jc w:val="center"/>
              <w:rPr>
                <w:rFonts w:ascii="Times New Roman" w:hAnsi="Times New Roman"/>
                <w:sz w:val="20"/>
              </w:rPr>
            </w:pPr>
          </w:p>
        </w:tc>
        <w:tc>
          <w:tcPr>
            <w:tcW w:w="1370" w:type="pct"/>
            <w:shd w:val="clear" w:color="auto" w:fill="auto"/>
            <w:vAlign w:val="center"/>
          </w:tcPr>
          <w:p>
            <w:pPr>
              <w:autoSpaceDE w:val="0"/>
              <w:autoSpaceDN w:val="0"/>
              <w:jc w:val="center"/>
              <w:rPr>
                <w:rFonts w:ascii="Times New Roman" w:hAnsi="Times New Roman"/>
                <w:sz w:val="22"/>
                <w:szCs w:val="22"/>
              </w:rPr>
            </w:pPr>
            <w:r>
              <w:rPr>
                <w:rFonts w:ascii="Times New Roman" w:hAnsi="Times New Roman"/>
                <w:sz w:val="20"/>
              </w:rPr>
              <w:t>800</w:t>
            </w:r>
          </w:p>
        </w:tc>
        <w:tc>
          <w:tcPr>
            <w:tcW w:w="1156" w:type="pct"/>
            <w:shd w:val="clear" w:color="auto" w:fill="auto"/>
            <w:vAlign w:val="center"/>
          </w:tcPr>
          <w:p>
            <w:pPr>
              <w:spacing w:line="340" w:lineRule="exact"/>
              <w:jc w:val="center"/>
              <w:rPr>
                <w:rFonts w:ascii="Times New Roman" w:hAnsi="Times New Roman"/>
              </w:rPr>
            </w:pPr>
            <w:r>
              <w:rPr>
                <w:rFonts w:hint="eastAsia" w:ascii="Times New Roman" w:hAnsi="Times New Roman"/>
              </w:rPr>
              <w:t>270</w:t>
            </w:r>
          </w:p>
        </w:tc>
        <w:tc>
          <w:tcPr>
            <w:tcW w:w="1505" w:type="pct"/>
            <w:vMerge w:val="continue"/>
            <w:shd w:val="clear" w:color="auto" w:fill="auto"/>
            <w:vAlign w:val="center"/>
          </w:tcPr>
          <w:p>
            <w:pPr>
              <w:spacing w:line="34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restart"/>
            <w:shd w:val="clear" w:color="auto" w:fill="auto"/>
          </w:tcPr>
          <w:p>
            <w:pPr>
              <w:autoSpaceDE w:val="0"/>
              <w:autoSpaceDN w:val="0"/>
              <w:jc w:val="center"/>
              <w:rPr>
                <w:rFonts w:ascii="Times New Roman" w:hAnsi="Times New Roman"/>
                <w:sz w:val="20"/>
              </w:rPr>
            </w:pPr>
          </w:p>
          <w:p>
            <w:pPr>
              <w:autoSpaceDE w:val="0"/>
              <w:autoSpaceDN w:val="0"/>
              <w:jc w:val="center"/>
              <w:rPr>
                <w:rFonts w:ascii="Times New Roman" w:hAnsi="Times New Roman"/>
                <w:sz w:val="20"/>
              </w:rPr>
            </w:pPr>
          </w:p>
          <w:p>
            <w:pPr>
              <w:autoSpaceDE w:val="0"/>
              <w:autoSpaceDN w:val="0"/>
              <w:jc w:val="center"/>
              <w:rPr>
                <w:rFonts w:ascii="Times New Roman" w:hAnsi="Times New Roman"/>
                <w:sz w:val="20"/>
              </w:rPr>
            </w:pPr>
            <w:r>
              <w:rPr>
                <w:rFonts w:hint="eastAsia" w:ascii="Times New Roman" w:hAnsi="Times New Roman"/>
                <w:sz w:val="20"/>
              </w:rPr>
              <w:t>H</w:t>
            </w:r>
            <w:r>
              <w:rPr>
                <w:rFonts w:ascii="Times New Roman" w:hAnsi="Times New Roman"/>
                <w:sz w:val="20"/>
              </w:rPr>
              <w:t>1120</w:t>
            </w:r>
          </w:p>
        </w:tc>
        <w:tc>
          <w:tcPr>
            <w:tcW w:w="1370" w:type="pct"/>
            <w:shd w:val="clear" w:color="auto" w:fill="auto"/>
            <w:vAlign w:val="center"/>
          </w:tcPr>
          <w:p>
            <w:pPr>
              <w:autoSpaceDE w:val="0"/>
              <w:autoSpaceDN w:val="0"/>
              <w:jc w:val="center"/>
              <w:rPr>
                <w:rFonts w:ascii="Times New Roman" w:hAnsi="Times New Roman"/>
                <w:sz w:val="22"/>
                <w:szCs w:val="22"/>
              </w:rPr>
            </w:pPr>
            <w:r>
              <w:rPr>
                <w:rFonts w:ascii="Times New Roman" w:hAnsi="Times New Roman"/>
                <w:sz w:val="20"/>
              </w:rPr>
              <w:t>900</w:t>
            </w:r>
          </w:p>
        </w:tc>
        <w:tc>
          <w:tcPr>
            <w:tcW w:w="1156" w:type="pct"/>
            <w:shd w:val="clear" w:color="auto" w:fill="auto"/>
            <w:vAlign w:val="center"/>
          </w:tcPr>
          <w:p>
            <w:pPr>
              <w:autoSpaceDE w:val="0"/>
              <w:autoSpaceDN w:val="0"/>
              <w:spacing w:line="340" w:lineRule="exact"/>
              <w:jc w:val="center"/>
              <w:rPr>
                <w:rFonts w:ascii="Times New Roman" w:hAnsi="Times New Roman"/>
              </w:rPr>
            </w:pPr>
            <w:r>
              <w:rPr>
                <w:rFonts w:hint="eastAsia" w:ascii="Times New Roman" w:hAnsi="Times New Roman"/>
              </w:rPr>
              <w:t>290</w:t>
            </w:r>
          </w:p>
        </w:tc>
        <w:tc>
          <w:tcPr>
            <w:tcW w:w="1505" w:type="pct"/>
            <w:vMerge w:val="continue"/>
            <w:shd w:val="clear" w:color="auto" w:fill="auto"/>
            <w:vAlign w:val="center"/>
          </w:tcPr>
          <w:p>
            <w:pPr>
              <w:spacing w:line="34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continue"/>
            <w:shd w:val="clear" w:color="auto" w:fill="auto"/>
          </w:tcPr>
          <w:p>
            <w:pPr>
              <w:autoSpaceDE w:val="0"/>
              <w:autoSpaceDN w:val="0"/>
              <w:jc w:val="center"/>
              <w:rPr>
                <w:rFonts w:ascii="Times New Roman" w:hAnsi="Times New Roman"/>
                <w:sz w:val="20"/>
              </w:rPr>
            </w:pPr>
          </w:p>
        </w:tc>
        <w:tc>
          <w:tcPr>
            <w:tcW w:w="1370" w:type="pct"/>
            <w:shd w:val="clear" w:color="auto" w:fill="auto"/>
            <w:vAlign w:val="center"/>
          </w:tcPr>
          <w:p>
            <w:pPr>
              <w:autoSpaceDE w:val="0"/>
              <w:autoSpaceDN w:val="0"/>
              <w:jc w:val="center"/>
              <w:rPr>
                <w:rFonts w:ascii="Times New Roman" w:hAnsi="Times New Roman"/>
                <w:sz w:val="22"/>
                <w:szCs w:val="22"/>
              </w:rPr>
            </w:pPr>
            <w:r>
              <w:rPr>
                <w:rFonts w:ascii="Times New Roman" w:hAnsi="Times New Roman"/>
                <w:sz w:val="20"/>
              </w:rPr>
              <w:t>1000</w:t>
            </w:r>
          </w:p>
        </w:tc>
        <w:tc>
          <w:tcPr>
            <w:tcW w:w="1156" w:type="pct"/>
            <w:shd w:val="clear" w:color="auto" w:fill="auto"/>
          </w:tcPr>
          <w:p>
            <w:pPr>
              <w:spacing w:line="340" w:lineRule="exact"/>
              <w:jc w:val="center"/>
              <w:rPr>
                <w:rFonts w:ascii="Times New Roman" w:hAnsi="Times New Roman"/>
              </w:rPr>
            </w:pPr>
            <w:r>
              <w:rPr>
                <w:rFonts w:hint="eastAsia" w:ascii="Times New Roman" w:hAnsi="Times New Roman"/>
              </w:rPr>
              <w:t>290</w:t>
            </w:r>
          </w:p>
        </w:tc>
        <w:tc>
          <w:tcPr>
            <w:tcW w:w="1505" w:type="pct"/>
            <w:vMerge w:val="continue"/>
            <w:shd w:val="clear" w:color="auto" w:fill="auto"/>
          </w:tcPr>
          <w:p>
            <w:pPr>
              <w:spacing w:line="34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continue"/>
            <w:shd w:val="clear" w:color="auto" w:fill="auto"/>
          </w:tcPr>
          <w:p>
            <w:pPr>
              <w:autoSpaceDE w:val="0"/>
              <w:autoSpaceDN w:val="0"/>
              <w:jc w:val="center"/>
              <w:rPr>
                <w:rFonts w:ascii="Times New Roman" w:hAnsi="Times New Roman"/>
                <w:sz w:val="20"/>
              </w:rPr>
            </w:pPr>
          </w:p>
        </w:tc>
        <w:tc>
          <w:tcPr>
            <w:tcW w:w="1370" w:type="pct"/>
            <w:shd w:val="clear" w:color="auto" w:fill="auto"/>
            <w:vAlign w:val="center"/>
          </w:tcPr>
          <w:p>
            <w:pPr>
              <w:autoSpaceDE w:val="0"/>
              <w:autoSpaceDN w:val="0"/>
              <w:jc w:val="center"/>
              <w:rPr>
                <w:rFonts w:ascii="Times New Roman" w:hAnsi="Times New Roman"/>
                <w:sz w:val="22"/>
                <w:szCs w:val="22"/>
              </w:rPr>
            </w:pPr>
            <w:r>
              <w:rPr>
                <w:rFonts w:hint="eastAsia" w:ascii="Times New Roman" w:hAnsi="Times New Roman"/>
                <w:sz w:val="20"/>
              </w:rPr>
              <w:t>1120</w:t>
            </w:r>
          </w:p>
        </w:tc>
        <w:tc>
          <w:tcPr>
            <w:tcW w:w="1156" w:type="pct"/>
            <w:shd w:val="clear" w:color="auto" w:fill="auto"/>
          </w:tcPr>
          <w:p>
            <w:pPr>
              <w:spacing w:line="340" w:lineRule="exact"/>
              <w:jc w:val="center"/>
              <w:rPr>
                <w:rFonts w:ascii="Times New Roman" w:hAnsi="Times New Roman"/>
              </w:rPr>
            </w:pPr>
            <w:r>
              <w:rPr>
                <w:rFonts w:hint="eastAsia" w:ascii="Times New Roman" w:hAnsi="Times New Roman"/>
              </w:rPr>
              <w:t>320</w:t>
            </w:r>
          </w:p>
        </w:tc>
        <w:tc>
          <w:tcPr>
            <w:tcW w:w="1505" w:type="pct"/>
            <w:vMerge w:val="restart"/>
            <w:shd w:val="clear" w:color="auto" w:fill="auto"/>
          </w:tcPr>
          <w:p>
            <w:pPr>
              <w:spacing w:line="340" w:lineRule="exact"/>
              <w:jc w:val="center"/>
              <w:rPr>
                <w:rFonts w:ascii="Times New Roman" w:hAnsi="Times New Roman"/>
              </w:rPr>
            </w:pPr>
          </w:p>
          <w:p>
            <w:pPr>
              <w:spacing w:line="340" w:lineRule="exact"/>
              <w:jc w:val="center"/>
              <w:rPr>
                <w:rFonts w:ascii="Times New Roman" w:hAnsi="Times New Roman"/>
              </w:rPr>
            </w:pPr>
          </w:p>
          <w:p>
            <w:pPr>
              <w:spacing w:line="340" w:lineRule="exact"/>
              <w:jc w:val="center"/>
              <w:rPr>
                <w:rFonts w:ascii="Times New Roman" w:hAnsi="Times New Roman"/>
              </w:rPr>
            </w:pPr>
            <w:r>
              <w:rPr>
                <w:rFonts w:hint="eastAsia" w:ascii="Times New Roman" w:hAnsi="Times New Roman"/>
              </w:rPr>
              <w:t>+0.0</w:t>
            </w:r>
            <w:r>
              <w:rPr>
                <w:rFonts w:ascii="Times New Roman" w:hAnsi="Times New Roman"/>
              </w:rPr>
              <w:t>5</w:t>
            </w:r>
            <w:r>
              <w:rPr>
                <w:rFonts w:hint="eastAsia" w:ascii="Times New Roman" w:hAnsi="Times New Roman"/>
              </w:rPr>
              <w:t>7</w:t>
            </w:r>
          </w:p>
          <w:p>
            <w:pPr>
              <w:spacing w:line="340" w:lineRule="exact"/>
              <w:jc w:val="center"/>
              <w:rPr>
                <w:rFonts w:ascii="Times New Roman" w:hAnsi="Times New Roman"/>
              </w:rPr>
            </w:pPr>
            <w:r>
              <w:rPr>
                <w:rFonts w:hint="eastAsia" w:ascii="Times New Roman" w:hAnsi="Times New Roman"/>
              </w:rPr>
              <w:t>+0.021</w:t>
            </w:r>
          </w:p>
          <w:p>
            <w:pPr>
              <w:spacing w:line="34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continue"/>
            <w:shd w:val="clear" w:color="auto" w:fill="auto"/>
          </w:tcPr>
          <w:p>
            <w:pPr>
              <w:autoSpaceDE w:val="0"/>
              <w:autoSpaceDN w:val="0"/>
              <w:jc w:val="center"/>
              <w:rPr>
                <w:rFonts w:ascii="Times New Roman" w:hAnsi="Times New Roman"/>
                <w:sz w:val="20"/>
              </w:rPr>
            </w:pPr>
          </w:p>
        </w:tc>
        <w:tc>
          <w:tcPr>
            <w:tcW w:w="1370" w:type="pct"/>
            <w:shd w:val="clear" w:color="auto" w:fill="auto"/>
            <w:vAlign w:val="center"/>
          </w:tcPr>
          <w:p>
            <w:pPr>
              <w:autoSpaceDE w:val="0"/>
              <w:autoSpaceDN w:val="0"/>
              <w:jc w:val="center"/>
              <w:rPr>
                <w:rFonts w:ascii="Times New Roman" w:hAnsi="Times New Roman"/>
                <w:sz w:val="22"/>
                <w:szCs w:val="22"/>
              </w:rPr>
            </w:pPr>
            <w:r>
              <w:rPr>
                <w:rFonts w:hint="eastAsia" w:ascii="Times New Roman" w:hAnsi="Times New Roman"/>
                <w:sz w:val="20"/>
              </w:rPr>
              <w:t>1250</w:t>
            </w:r>
          </w:p>
        </w:tc>
        <w:tc>
          <w:tcPr>
            <w:tcW w:w="1156" w:type="pct"/>
            <w:shd w:val="clear" w:color="auto" w:fill="auto"/>
          </w:tcPr>
          <w:p>
            <w:pPr>
              <w:spacing w:line="340" w:lineRule="exact"/>
              <w:jc w:val="center"/>
              <w:rPr>
                <w:rFonts w:ascii="Times New Roman" w:hAnsi="Times New Roman"/>
              </w:rPr>
            </w:pPr>
            <w:r>
              <w:rPr>
                <w:rFonts w:hint="eastAsia" w:ascii="Times New Roman" w:hAnsi="Times New Roman"/>
              </w:rPr>
              <w:t>320</w:t>
            </w:r>
          </w:p>
        </w:tc>
        <w:tc>
          <w:tcPr>
            <w:tcW w:w="1505" w:type="pct"/>
            <w:vMerge w:val="continue"/>
            <w:shd w:val="clear" w:color="auto" w:fill="auto"/>
          </w:tcPr>
          <w:p>
            <w:pPr>
              <w:spacing w:line="34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restart"/>
            <w:shd w:val="clear" w:color="auto" w:fill="auto"/>
          </w:tcPr>
          <w:p>
            <w:pPr>
              <w:autoSpaceDE w:val="0"/>
              <w:autoSpaceDN w:val="0"/>
              <w:jc w:val="center"/>
              <w:rPr>
                <w:rFonts w:ascii="Times New Roman" w:hAnsi="Times New Roman"/>
                <w:sz w:val="20"/>
              </w:rPr>
            </w:pPr>
          </w:p>
          <w:p>
            <w:pPr>
              <w:autoSpaceDE w:val="0"/>
              <w:autoSpaceDN w:val="0"/>
              <w:jc w:val="center"/>
              <w:rPr>
                <w:rFonts w:ascii="Times New Roman" w:hAnsi="Times New Roman"/>
                <w:sz w:val="20"/>
              </w:rPr>
            </w:pPr>
            <w:r>
              <w:rPr>
                <w:rFonts w:hint="eastAsia" w:ascii="Times New Roman" w:hAnsi="Times New Roman"/>
                <w:sz w:val="20"/>
              </w:rPr>
              <w:t>H</w:t>
            </w:r>
            <w:r>
              <w:rPr>
                <w:rFonts w:ascii="Times New Roman" w:hAnsi="Times New Roman"/>
                <w:sz w:val="20"/>
              </w:rPr>
              <w:t>1250</w:t>
            </w:r>
          </w:p>
        </w:tc>
        <w:tc>
          <w:tcPr>
            <w:tcW w:w="1370" w:type="pct"/>
            <w:shd w:val="clear" w:color="auto" w:fill="auto"/>
            <w:vAlign w:val="center"/>
          </w:tcPr>
          <w:p>
            <w:pPr>
              <w:autoSpaceDE w:val="0"/>
              <w:autoSpaceDN w:val="0"/>
              <w:jc w:val="center"/>
              <w:rPr>
                <w:rFonts w:ascii="Times New Roman" w:hAnsi="Times New Roman"/>
                <w:sz w:val="22"/>
                <w:szCs w:val="22"/>
              </w:rPr>
            </w:pPr>
            <w:r>
              <w:rPr>
                <w:rFonts w:hint="eastAsia" w:ascii="Times New Roman" w:hAnsi="Times New Roman"/>
                <w:sz w:val="20"/>
              </w:rPr>
              <w:t>1400</w:t>
            </w:r>
          </w:p>
        </w:tc>
        <w:tc>
          <w:tcPr>
            <w:tcW w:w="1156" w:type="pct"/>
            <w:shd w:val="clear" w:color="auto" w:fill="auto"/>
          </w:tcPr>
          <w:p>
            <w:pPr>
              <w:spacing w:line="340" w:lineRule="exact"/>
              <w:jc w:val="center"/>
              <w:rPr>
                <w:rFonts w:ascii="Times New Roman" w:hAnsi="Times New Roman"/>
              </w:rPr>
            </w:pPr>
            <w:r>
              <w:rPr>
                <w:rFonts w:hint="eastAsia" w:ascii="Times New Roman" w:hAnsi="Times New Roman"/>
              </w:rPr>
              <w:t>370</w:t>
            </w:r>
          </w:p>
        </w:tc>
        <w:tc>
          <w:tcPr>
            <w:tcW w:w="1505" w:type="pct"/>
            <w:vMerge w:val="continue"/>
            <w:shd w:val="clear" w:color="auto" w:fill="auto"/>
          </w:tcPr>
          <w:p>
            <w:pPr>
              <w:spacing w:line="34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continue"/>
            <w:shd w:val="clear" w:color="auto" w:fill="auto"/>
          </w:tcPr>
          <w:p>
            <w:pPr>
              <w:autoSpaceDE w:val="0"/>
              <w:autoSpaceDN w:val="0"/>
              <w:jc w:val="center"/>
              <w:rPr>
                <w:rFonts w:ascii="Times New Roman" w:hAnsi="Times New Roman"/>
                <w:sz w:val="20"/>
              </w:rPr>
            </w:pPr>
          </w:p>
        </w:tc>
        <w:tc>
          <w:tcPr>
            <w:tcW w:w="1370" w:type="pct"/>
            <w:shd w:val="clear" w:color="auto" w:fill="auto"/>
            <w:vAlign w:val="center"/>
          </w:tcPr>
          <w:p>
            <w:pPr>
              <w:autoSpaceDE w:val="0"/>
              <w:autoSpaceDN w:val="0"/>
              <w:jc w:val="center"/>
              <w:rPr>
                <w:rFonts w:ascii="Times New Roman" w:hAnsi="Times New Roman"/>
                <w:sz w:val="22"/>
                <w:szCs w:val="22"/>
              </w:rPr>
            </w:pPr>
            <w:r>
              <w:rPr>
                <w:rFonts w:hint="eastAsia" w:ascii="Times New Roman" w:hAnsi="Times New Roman"/>
                <w:sz w:val="20"/>
              </w:rPr>
              <w:t>1600</w:t>
            </w:r>
          </w:p>
        </w:tc>
        <w:tc>
          <w:tcPr>
            <w:tcW w:w="1156" w:type="pct"/>
            <w:shd w:val="clear" w:color="auto" w:fill="auto"/>
          </w:tcPr>
          <w:p>
            <w:pPr>
              <w:spacing w:line="340" w:lineRule="exact"/>
              <w:jc w:val="center"/>
              <w:rPr>
                <w:rFonts w:ascii="Times New Roman" w:hAnsi="Times New Roman"/>
              </w:rPr>
            </w:pPr>
            <w:r>
              <w:rPr>
                <w:rFonts w:hint="eastAsia" w:ascii="Times New Roman" w:hAnsi="Times New Roman"/>
              </w:rPr>
              <w:t>370</w:t>
            </w:r>
          </w:p>
        </w:tc>
        <w:tc>
          <w:tcPr>
            <w:tcW w:w="1505" w:type="pct"/>
            <w:vMerge w:val="continue"/>
            <w:shd w:val="clear" w:color="auto" w:fill="auto"/>
          </w:tcPr>
          <w:p>
            <w:pPr>
              <w:spacing w:line="34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continue"/>
            <w:shd w:val="clear" w:color="auto" w:fill="auto"/>
          </w:tcPr>
          <w:p>
            <w:pPr>
              <w:autoSpaceDE w:val="0"/>
              <w:autoSpaceDN w:val="0"/>
              <w:jc w:val="center"/>
              <w:rPr>
                <w:rFonts w:ascii="Times New Roman" w:hAnsi="Times New Roman"/>
                <w:sz w:val="20"/>
              </w:rPr>
            </w:pPr>
          </w:p>
        </w:tc>
        <w:tc>
          <w:tcPr>
            <w:tcW w:w="1370" w:type="pct"/>
            <w:shd w:val="clear" w:color="auto" w:fill="auto"/>
            <w:vAlign w:val="center"/>
          </w:tcPr>
          <w:p>
            <w:pPr>
              <w:autoSpaceDE w:val="0"/>
              <w:autoSpaceDN w:val="0"/>
              <w:jc w:val="center"/>
              <w:rPr>
                <w:rFonts w:ascii="Times New Roman" w:hAnsi="Times New Roman"/>
                <w:sz w:val="22"/>
                <w:szCs w:val="22"/>
              </w:rPr>
            </w:pPr>
            <w:r>
              <w:rPr>
                <w:rFonts w:hint="eastAsia" w:ascii="Times New Roman" w:hAnsi="Times New Roman"/>
                <w:sz w:val="20"/>
              </w:rPr>
              <w:t>1800</w:t>
            </w:r>
          </w:p>
        </w:tc>
        <w:tc>
          <w:tcPr>
            <w:tcW w:w="1156" w:type="pct"/>
            <w:shd w:val="clear" w:color="auto" w:fill="auto"/>
          </w:tcPr>
          <w:p>
            <w:pPr>
              <w:autoSpaceDE w:val="0"/>
              <w:autoSpaceDN w:val="0"/>
              <w:spacing w:line="340" w:lineRule="exact"/>
              <w:jc w:val="center"/>
              <w:rPr>
                <w:rFonts w:ascii="Times New Roman" w:hAnsi="Times New Roman"/>
              </w:rPr>
            </w:pPr>
            <w:r>
              <w:rPr>
                <w:rFonts w:hint="eastAsia" w:ascii="Times New Roman" w:hAnsi="Times New Roman"/>
              </w:rPr>
              <w:t>370</w:t>
            </w:r>
          </w:p>
        </w:tc>
        <w:tc>
          <w:tcPr>
            <w:tcW w:w="1505" w:type="pct"/>
            <w:vMerge w:val="continue"/>
            <w:shd w:val="clear" w:color="auto" w:fill="auto"/>
          </w:tcPr>
          <w:p>
            <w:pPr>
              <w:spacing w:line="34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restart"/>
            <w:shd w:val="clear" w:color="auto" w:fill="auto"/>
          </w:tcPr>
          <w:p>
            <w:pPr>
              <w:autoSpaceDE w:val="0"/>
              <w:autoSpaceDN w:val="0"/>
              <w:jc w:val="center"/>
              <w:rPr>
                <w:rFonts w:ascii="Times New Roman" w:hAnsi="Times New Roman"/>
                <w:sz w:val="20"/>
              </w:rPr>
            </w:pPr>
          </w:p>
          <w:p>
            <w:pPr>
              <w:autoSpaceDE w:val="0"/>
              <w:autoSpaceDN w:val="0"/>
              <w:jc w:val="center"/>
              <w:rPr>
                <w:rFonts w:ascii="Times New Roman" w:hAnsi="Times New Roman"/>
                <w:sz w:val="20"/>
              </w:rPr>
            </w:pPr>
          </w:p>
          <w:p>
            <w:pPr>
              <w:autoSpaceDE w:val="0"/>
              <w:autoSpaceDN w:val="0"/>
              <w:jc w:val="center"/>
              <w:rPr>
                <w:rFonts w:ascii="Times New Roman" w:hAnsi="Times New Roman"/>
                <w:sz w:val="20"/>
                <w:highlight w:val="darkRed"/>
              </w:rPr>
            </w:pPr>
            <w:r>
              <w:rPr>
                <w:rFonts w:ascii="Times New Roman" w:hAnsi="Times New Roman"/>
                <w:sz w:val="20"/>
              </w:rPr>
              <w:t>H1400</w:t>
            </w:r>
          </w:p>
        </w:tc>
        <w:tc>
          <w:tcPr>
            <w:tcW w:w="1370" w:type="pct"/>
            <w:shd w:val="clear" w:color="auto" w:fill="auto"/>
            <w:vAlign w:val="center"/>
          </w:tcPr>
          <w:p>
            <w:pPr>
              <w:autoSpaceDE w:val="0"/>
              <w:autoSpaceDN w:val="0"/>
              <w:jc w:val="center"/>
              <w:rPr>
                <w:rFonts w:ascii="Times New Roman" w:hAnsi="Times New Roman"/>
                <w:sz w:val="22"/>
                <w:szCs w:val="22"/>
              </w:rPr>
            </w:pPr>
            <w:r>
              <w:rPr>
                <w:rFonts w:hint="eastAsia" w:ascii="Times New Roman" w:hAnsi="Times New Roman"/>
                <w:sz w:val="20"/>
              </w:rPr>
              <w:t>2000</w:t>
            </w:r>
          </w:p>
        </w:tc>
        <w:tc>
          <w:tcPr>
            <w:tcW w:w="1156" w:type="pct"/>
            <w:shd w:val="clear" w:color="auto" w:fill="auto"/>
          </w:tcPr>
          <w:p>
            <w:pPr>
              <w:autoSpaceDE w:val="0"/>
              <w:autoSpaceDN w:val="0"/>
              <w:spacing w:line="340" w:lineRule="exact"/>
              <w:jc w:val="center"/>
              <w:rPr>
                <w:rFonts w:ascii="Times New Roman" w:hAnsi="Times New Roman"/>
              </w:rPr>
            </w:pPr>
            <w:r>
              <w:rPr>
                <w:rFonts w:hint="eastAsia" w:ascii="Times New Roman" w:hAnsi="Times New Roman"/>
              </w:rPr>
              <w:t>410</w:t>
            </w:r>
          </w:p>
        </w:tc>
        <w:tc>
          <w:tcPr>
            <w:tcW w:w="1505" w:type="pct"/>
            <w:vMerge w:val="restart"/>
            <w:shd w:val="clear" w:color="auto" w:fill="auto"/>
          </w:tcPr>
          <w:p>
            <w:pPr>
              <w:spacing w:line="340" w:lineRule="exact"/>
              <w:jc w:val="center"/>
              <w:rPr>
                <w:rFonts w:ascii="Times New Roman" w:hAnsi="Times New Roman"/>
                <w:highlight w:val="yellow"/>
              </w:rPr>
            </w:pPr>
          </w:p>
          <w:p>
            <w:pPr>
              <w:spacing w:line="340" w:lineRule="exact"/>
              <w:rPr>
                <w:rFonts w:ascii="Times New Roman" w:hAnsi="Times New Roman"/>
                <w:highlight w:val="yellow"/>
              </w:rPr>
            </w:pPr>
          </w:p>
          <w:p>
            <w:pPr>
              <w:spacing w:line="340" w:lineRule="exact"/>
              <w:jc w:val="center"/>
              <w:rPr>
                <w:rFonts w:ascii="Times New Roman" w:hAnsi="Times New Roman"/>
              </w:rPr>
            </w:pPr>
            <w:r>
              <w:rPr>
                <w:rFonts w:hint="eastAsia" w:ascii="Times New Roman" w:hAnsi="Times New Roman"/>
              </w:rPr>
              <w:t>+0.063</w:t>
            </w:r>
          </w:p>
          <w:p>
            <w:pPr>
              <w:spacing w:line="340" w:lineRule="exact"/>
              <w:jc w:val="center"/>
              <w:rPr>
                <w:rFonts w:ascii="Times New Roman" w:hAnsi="Times New Roman"/>
                <w:highlight w:val="yellow"/>
              </w:rPr>
            </w:pPr>
            <w:r>
              <w:rPr>
                <w:rFonts w:hint="eastAsia" w:ascii="Times New Roman" w:hAnsi="Times New Roman"/>
              </w:rPr>
              <w:t>+0.023</w:t>
            </w:r>
          </w:p>
          <w:p>
            <w:pPr>
              <w:spacing w:line="340" w:lineRule="exact"/>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continue"/>
            <w:shd w:val="clear" w:color="auto" w:fill="auto"/>
          </w:tcPr>
          <w:p>
            <w:pPr>
              <w:autoSpaceDE w:val="0"/>
              <w:autoSpaceDN w:val="0"/>
              <w:jc w:val="center"/>
              <w:rPr>
                <w:rFonts w:ascii="Times New Roman" w:hAnsi="Times New Roman"/>
                <w:sz w:val="20"/>
                <w:highlight w:val="darkRed"/>
              </w:rPr>
            </w:pPr>
          </w:p>
        </w:tc>
        <w:tc>
          <w:tcPr>
            <w:tcW w:w="1370" w:type="pct"/>
            <w:shd w:val="clear" w:color="auto" w:fill="auto"/>
            <w:vAlign w:val="center"/>
          </w:tcPr>
          <w:p>
            <w:pPr>
              <w:autoSpaceDE w:val="0"/>
              <w:autoSpaceDN w:val="0"/>
              <w:jc w:val="center"/>
              <w:rPr>
                <w:rFonts w:ascii="Times New Roman" w:hAnsi="Times New Roman"/>
                <w:sz w:val="20"/>
              </w:rPr>
            </w:pPr>
            <w:r>
              <w:rPr>
                <w:rFonts w:hint="eastAsia" w:ascii="Times New Roman" w:hAnsi="Times New Roman"/>
                <w:sz w:val="20"/>
              </w:rPr>
              <w:t>2240</w:t>
            </w:r>
          </w:p>
        </w:tc>
        <w:tc>
          <w:tcPr>
            <w:tcW w:w="1156" w:type="pct"/>
            <w:shd w:val="clear" w:color="auto" w:fill="auto"/>
          </w:tcPr>
          <w:p>
            <w:pPr>
              <w:autoSpaceDE w:val="0"/>
              <w:autoSpaceDN w:val="0"/>
              <w:spacing w:line="340" w:lineRule="exact"/>
              <w:jc w:val="center"/>
              <w:rPr>
                <w:rFonts w:ascii="Times New Roman" w:hAnsi="Times New Roman"/>
              </w:rPr>
            </w:pPr>
            <w:r>
              <w:rPr>
                <w:rFonts w:hint="eastAsia" w:ascii="Times New Roman" w:hAnsi="Times New Roman"/>
              </w:rPr>
              <w:t>410</w:t>
            </w:r>
          </w:p>
        </w:tc>
        <w:tc>
          <w:tcPr>
            <w:tcW w:w="1505" w:type="pct"/>
            <w:vMerge w:val="continue"/>
            <w:shd w:val="clear" w:color="auto" w:fill="auto"/>
          </w:tcPr>
          <w:p>
            <w:pPr>
              <w:spacing w:line="340" w:lineRule="exact"/>
              <w:jc w:val="center"/>
              <w:rPr>
                <w:rFonts w:ascii="Times New Roman" w:hAnsi="Times New Roman"/>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continue"/>
            <w:shd w:val="clear" w:color="auto" w:fill="auto"/>
          </w:tcPr>
          <w:p>
            <w:pPr>
              <w:autoSpaceDE w:val="0"/>
              <w:autoSpaceDN w:val="0"/>
              <w:jc w:val="center"/>
              <w:rPr>
                <w:rFonts w:ascii="Times New Roman" w:hAnsi="Times New Roman"/>
                <w:sz w:val="20"/>
                <w:highlight w:val="darkRed"/>
              </w:rPr>
            </w:pPr>
          </w:p>
        </w:tc>
        <w:tc>
          <w:tcPr>
            <w:tcW w:w="1370" w:type="pct"/>
            <w:shd w:val="clear" w:color="auto" w:fill="auto"/>
            <w:vAlign w:val="center"/>
          </w:tcPr>
          <w:p>
            <w:pPr>
              <w:autoSpaceDE w:val="0"/>
              <w:autoSpaceDN w:val="0"/>
              <w:jc w:val="center"/>
              <w:rPr>
                <w:rFonts w:ascii="Times New Roman" w:hAnsi="Times New Roman"/>
                <w:sz w:val="20"/>
              </w:rPr>
            </w:pPr>
            <w:r>
              <w:rPr>
                <w:rFonts w:hint="eastAsia" w:ascii="Times New Roman" w:hAnsi="Times New Roman"/>
                <w:sz w:val="20"/>
              </w:rPr>
              <w:t>2500</w:t>
            </w:r>
          </w:p>
        </w:tc>
        <w:tc>
          <w:tcPr>
            <w:tcW w:w="1156" w:type="pct"/>
            <w:shd w:val="clear" w:color="auto" w:fill="auto"/>
          </w:tcPr>
          <w:p>
            <w:pPr>
              <w:autoSpaceDE w:val="0"/>
              <w:autoSpaceDN w:val="0"/>
              <w:spacing w:line="340" w:lineRule="exact"/>
              <w:jc w:val="center"/>
              <w:rPr>
                <w:rFonts w:ascii="Times New Roman" w:hAnsi="Times New Roman"/>
              </w:rPr>
            </w:pPr>
            <w:r>
              <w:rPr>
                <w:rFonts w:hint="eastAsia" w:ascii="Times New Roman" w:hAnsi="Times New Roman"/>
              </w:rPr>
              <w:t>410</w:t>
            </w:r>
          </w:p>
        </w:tc>
        <w:tc>
          <w:tcPr>
            <w:tcW w:w="1505" w:type="pct"/>
            <w:vMerge w:val="continue"/>
            <w:shd w:val="clear" w:color="auto" w:fill="auto"/>
          </w:tcPr>
          <w:p>
            <w:pPr>
              <w:spacing w:line="340" w:lineRule="exact"/>
              <w:jc w:val="center"/>
              <w:rPr>
                <w:rFonts w:ascii="Times New Roman" w:hAnsi="Times New Roman"/>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continue"/>
            <w:shd w:val="clear" w:color="auto" w:fill="auto"/>
          </w:tcPr>
          <w:p>
            <w:pPr>
              <w:autoSpaceDE w:val="0"/>
              <w:autoSpaceDN w:val="0"/>
              <w:jc w:val="center"/>
              <w:rPr>
                <w:rFonts w:ascii="Times New Roman" w:hAnsi="Times New Roman"/>
                <w:sz w:val="20"/>
                <w:highlight w:val="darkRed"/>
              </w:rPr>
            </w:pPr>
          </w:p>
        </w:tc>
        <w:tc>
          <w:tcPr>
            <w:tcW w:w="1370" w:type="pct"/>
            <w:shd w:val="clear" w:color="auto" w:fill="auto"/>
            <w:vAlign w:val="center"/>
          </w:tcPr>
          <w:p>
            <w:pPr>
              <w:autoSpaceDE w:val="0"/>
              <w:autoSpaceDN w:val="0"/>
              <w:jc w:val="center"/>
              <w:rPr>
                <w:rFonts w:ascii="Times New Roman" w:hAnsi="Times New Roman"/>
                <w:sz w:val="20"/>
              </w:rPr>
            </w:pPr>
            <w:r>
              <w:rPr>
                <w:rFonts w:hint="eastAsia" w:ascii="Times New Roman" w:hAnsi="Times New Roman"/>
                <w:sz w:val="20"/>
              </w:rPr>
              <w:t>2800</w:t>
            </w:r>
          </w:p>
        </w:tc>
        <w:tc>
          <w:tcPr>
            <w:tcW w:w="1156" w:type="pct"/>
            <w:shd w:val="clear" w:color="auto" w:fill="auto"/>
          </w:tcPr>
          <w:p>
            <w:pPr>
              <w:autoSpaceDE w:val="0"/>
              <w:autoSpaceDN w:val="0"/>
              <w:spacing w:line="340" w:lineRule="exact"/>
              <w:jc w:val="center"/>
              <w:rPr>
                <w:rFonts w:ascii="Times New Roman" w:hAnsi="Times New Roman"/>
              </w:rPr>
            </w:pPr>
            <w:r>
              <w:rPr>
                <w:rFonts w:hint="eastAsia" w:ascii="Times New Roman" w:hAnsi="Times New Roman"/>
              </w:rPr>
              <w:t>430</w:t>
            </w:r>
          </w:p>
        </w:tc>
        <w:tc>
          <w:tcPr>
            <w:tcW w:w="1505" w:type="pct"/>
            <w:vMerge w:val="continue"/>
            <w:shd w:val="clear" w:color="auto" w:fill="auto"/>
          </w:tcPr>
          <w:p>
            <w:pPr>
              <w:spacing w:line="340" w:lineRule="exact"/>
              <w:jc w:val="center"/>
              <w:rPr>
                <w:rFonts w:ascii="Times New Roman" w:hAnsi="Times New Roman"/>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continue"/>
            <w:shd w:val="clear" w:color="auto" w:fill="auto"/>
          </w:tcPr>
          <w:p>
            <w:pPr>
              <w:autoSpaceDE w:val="0"/>
              <w:autoSpaceDN w:val="0"/>
              <w:jc w:val="center"/>
              <w:rPr>
                <w:rFonts w:ascii="Times New Roman" w:hAnsi="Times New Roman"/>
                <w:sz w:val="20"/>
                <w:highlight w:val="darkRed"/>
              </w:rPr>
            </w:pPr>
          </w:p>
        </w:tc>
        <w:tc>
          <w:tcPr>
            <w:tcW w:w="1370" w:type="pct"/>
            <w:shd w:val="clear" w:color="auto" w:fill="auto"/>
            <w:vAlign w:val="center"/>
          </w:tcPr>
          <w:p>
            <w:pPr>
              <w:autoSpaceDE w:val="0"/>
              <w:autoSpaceDN w:val="0"/>
              <w:jc w:val="center"/>
              <w:rPr>
                <w:rFonts w:ascii="Times New Roman" w:hAnsi="Times New Roman"/>
                <w:sz w:val="20"/>
              </w:rPr>
            </w:pPr>
            <w:r>
              <w:rPr>
                <w:rFonts w:hint="eastAsia" w:ascii="Times New Roman" w:hAnsi="Times New Roman"/>
                <w:sz w:val="20"/>
              </w:rPr>
              <w:t>3150</w:t>
            </w:r>
          </w:p>
        </w:tc>
        <w:tc>
          <w:tcPr>
            <w:tcW w:w="1156" w:type="pct"/>
            <w:shd w:val="clear" w:color="auto" w:fill="auto"/>
          </w:tcPr>
          <w:p>
            <w:pPr>
              <w:autoSpaceDE w:val="0"/>
              <w:autoSpaceDN w:val="0"/>
              <w:spacing w:line="340" w:lineRule="exact"/>
              <w:jc w:val="center"/>
              <w:rPr>
                <w:rFonts w:ascii="Times New Roman" w:hAnsi="Times New Roman"/>
              </w:rPr>
            </w:pPr>
            <w:r>
              <w:rPr>
                <w:rFonts w:hint="eastAsia" w:ascii="Times New Roman" w:hAnsi="Times New Roman"/>
              </w:rPr>
              <w:t>430</w:t>
            </w:r>
          </w:p>
        </w:tc>
        <w:tc>
          <w:tcPr>
            <w:tcW w:w="1505" w:type="pct"/>
            <w:vMerge w:val="continue"/>
            <w:shd w:val="clear" w:color="auto" w:fill="auto"/>
          </w:tcPr>
          <w:p>
            <w:pPr>
              <w:spacing w:line="34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pct"/>
            <w:vMerge w:val="continue"/>
            <w:shd w:val="clear" w:color="auto" w:fill="auto"/>
          </w:tcPr>
          <w:p>
            <w:pPr>
              <w:autoSpaceDE w:val="0"/>
              <w:autoSpaceDN w:val="0"/>
              <w:jc w:val="center"/>
              <w:rPr>
                <w:rFonts w:ascii="Times New Roman" w:hAnsi="Times New Roman"/>
                <w:sz w:val="20"/>
                <w:highlight w:val="darkRed"/>
              </w:rPr>
            </w:pPr>
          </w:p>
        </w:tc>
        <w:tc>
          <w:tcPr>
            <w:tcW w:w="1370" w:type="pct"/>
            <w:shd w:val="clear" w:color="auto" w:fill="auto"/>
            <w:vAlign w:val="center"/>
          </w:tcPr>
          <w:p>
            <w:pPr>
              <w:autoSpaceDE w:val="0"/>
              <w:autoSpaceDN w:val="0"/>
              <w:jc w:val="center"/>
              <w:rPr>
                <w:rFonts w:ascii="Times New Roman" w:hAnsi="Times New Roman"/>
                <w:sz w:val="20"/>
              </w:rPr>
            </w:pPr>
            <w:r>
              <w:rPr>
                <w:rFonts w:hint="eastAsia" w:ascii="Times New Roman" w:hAnsi="Times New Roman"/>
                <w:sz w:val="20"/>
              </w:rPr>
              <w:t>3</w:t>
            </w:r>
            <w:r>
              <w:rPr>
                <w:rFonts w:ascii="Times New Roman" w:hAnsi="Times New Roman"/>
                <w:sz w:val="20"/>
              </w:rPr>
              <w:t>550</w:t>
            </w:r>
          </w:p>
        </w:tc>
        <w:tc>
          <w:tcPr>
            <w:tcW w:w="1156" w:type="pct"/>
            <w:shd w:val="clear" w:color="auto" w:fill="auto"/>
          </w:tcPr>
          <w:p>
            <w:pPr>
              <w:autoSpaceDE w:val="0"/>
              <w:autoSpaceDN w:val="0"/>
              <w:spacing w:line="340" w:lineRule="exact"/>
              <w:jc w:val="center"/>
              <w:rPr>
                <w:rFonts w:ascii="Times New Roman" w:hAnsi="Times New Roman"/>
              </w:rPr>
            </w:pPr>
            <w:r>
              <w:rPr>
                <w:rFonts w:hint="eastAsia" w:ascii="Times New Roman" w:hAnsi="Times New Roman"/>
              </w:rPr>
              <w:t>4</w:t>
            </w:r>
            <w:r>
              <w:rPr>
                <w:rFonts w:ascii="Times New Roman" w:hAnsi="Times New Roman"/>
              </w:rPr>
              <w:t>60</w:t>
            </w:r>
          </w:p>
        </w:tc>
        <w:tc>
          <w:tcPr>
            <w:tcW w:w="1505" w:type="pct"/>
            <w:vMerge w:val="continue"/>
            <w:shd w:val="clear" w:color="auto" w:fill="auto"/>
          </w:tcPr>
          <w:p>
            <w:pPr>
              <w:spacing w:line="340" w:lineRule="exact"/>
              <w:jc w:val="center"/>
              <w:rPr>
                <w:rFonts w:ascii="Times New Roman" w:hAnsi="Times New Roman"/>
              </w:rPr>
            </w:pPr>
          </w:p>
        </w:tc>
      </w:tr>
    </w:tbl>
    <w:p>
      <w:pPr>
        <w:pStyle w:val="167"/>
      </w:pPr>
      <w:r>
        <w:t>电动机安装尺寸</w:t>
      </w:r>
      <w:r>
        <w:rPr>
          <w:rFonts w:hint="eastAsia"/>
        </w:rPr>
        <w:t>及</w:t>
      </w:r>
      <w:r>
        <w:t>外形尺寸应符合</w:t>
      </w:r>
      <w:r>
        <w:rPr>
          <w:rFonts w:hint="eastAsia"/>
        </w:rPr>
        <w:t>附录A（资料性）</w:t>
      </w:r>
      <w:r>
        <w:t>的规定</w:t>
      </w:r>
      <w:r>
        <w:rPr>
          <w:rFonts w:hint="eastAsia"/>
        </w:rPr>
        <w:t>。</w:t>
      </w:r>
    </w:p>
    <w:p>
      <w:pPr>
        <w:pStyle w:val="109"/>
        <w:spacing w:before="240" w:after="240"/>
      </w:pPr>
      <w:bookmarkStart w:id="83" w:name="_Toc131192513"/>
      <w:bookmarkStart w:id="84" w:name="_Toc131192429"/>
      <w:r>
        <w:t>环境条件</w:t>
      </w:r>
      <w:bookmarkEnd w:id="83"/>
      <w:bookmarkEnd w:id="84"/>
    </w:p>
    <w:p>
      <w:pPr>
        <w:pStyle w:val="167"/>
      </w:pPr>
      <w:r>
        <w:rPr>
          <w:rFonts w:hint="eastAsia"/>
        </w:rPr>
        <w:t>在下列条件下电动机应能正常运行。</w:t>
      </w:r>
    </w:p>
    <w:p>
      <w:pPr>
        <w:pStyle w:val="137"/>
      </w:pPr>
      <w:r>
        <w:rPr>
          <w:rFonts w:hint="eastAsia"/>
        </w:rPr>
        <w:t xml:space="preserve">海拔不超过1000 m； </w:t>
      </w:r>
    </w:p>
    <w:p>
      <w:pPr>
        <w:pStyle w:val="137"/>
      </w:pPr>
      <w:r>
        <w:rPr>
          <w:rFonts w:hint="eastAsia"/>
        </w:rPr>
        <w:t>环境空气温度为 0℃</w:t>
      </w:r>
      <w:r>
        <w:rPr>
          <w:rFonts w:hint="eastAsia" w:hAnsi="宋体" w:cs="宋体"/>
        </w:rPr>
        <w:t>～</w:t>
      </w:r>
      <w:r>
        <w:rPr>
          <w:rFonts w:hint="eastAsia"/>
        </w:rPr>
        <w:t>40 ℃；</w:t>
      </w:r>
    </w:p>
    <w:p>
      <w:pPr>
        <w:pStyle w:val="137"/>
      </w:pPr>
      <w:r>
        <w:rPr>
          <w:rFonts w:hint="eastAsia"/>
        </w:rPr>
        <w:t>周围空气相对湿度不大于95%（25℃时）。</w:t>
      </w:r>
    </w:p>
    <w:p>
      <w:pPr>
        <w:pStyle w:val="137"/>
        <w:numPr>
          <w:ilvl w:val="0"/>
          <w:numId w:val="0"/>
        </w:numPr>
        <w:ind w:left="425"/>
      </w:pPr>
      <w:r>
        <w:rPr>
          <w:rFonts w:hint="eastAsia"/>
        </w:rPr>
        <w:t>注：对于现场运行条件偏差的修正应按GB/T 755的规定进行。</w:t>
      </w:r>
    </w:p>
    <w:p>
      <w:pPr>
        <w:pStyle w:val="167"/>
      </w:pPr>
      <w:r>
        <w:rPr>
          <w:rFonts w:hint="eastAsia"/>
        </w:rPr>
        <w:t>电动机在具有甲烷混合物及煤尘爆炸危险的煤矿井下使用。</w:t>
      </w:r>
    </w:p>
    <w:p>
      <w:pPr>
        <w:pStyle w:val="167"/>
      </w:pPr>
      <w:r>
        <w:rPr>
          <w:rFonts w:hint="eastAsia"/>
        </w:rPr>
        <w:t>电动机的入口处冷却水温应不高于+50℃，也应不低于+5℃；冷却水的压力为0.2MPa</w:t>
      </w:r>
      <w:r>
        <w:rPr>
          <w:rFonts w:hint="eastAsia" w:hAnsi="宋体" w:cs="宋体"/>
        </w:rPr>
        <w:t>～</w:t>
      </w:r>
      <w:r>
        <w:rPr>
          <w:rFonts w:hint="eastAsia"/>
        </w:rPr>
        <w:t>0.5MPa,流量符合表8的规定。</w:t>
      </w:r>
    </w:p>
    <w:p>
      <w:pPr>
        <w:pStyle w:val="167"/>
      </w:pPr>
      <w:r>
        <w:rPr>
          <w:rFonts w:hint="eastAsia"/>
        </w:rPr>
        <w:t>如客户有要求时，电动机应配置加热器，其电气安全应符合相关标准规定。</w:t>
      </w:r>
    </w:p>
    <w:p>
      <w:pPr>
        <w:pStyle w:val="117"/>
        <w:spacing w:before="120" w:after="120"/>
      </w:pPr>
      <w:r>
        <w:rPr>
          <w:rFonts w:hint="eastAsia"/>
        </w:rPr>
        <w:t>电机冷却水流量</w:t>
      </w:r>
    </w:p>
    <w:tbl>
      <w:tblPr>
        <w:tblStyle w:val="30"/>
        <w:tblW w:w="89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68"/>
        <w:gridCol w:w="2542"/>
        <w:gridCol w:w="2161"/>
        <w:gridCol w:w="19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58" w:hRule="atLeast"/>
          <w:jc w:val="center"/>
        </w:trPr>
        <w:tc>
          <w:tcPr>
            <w:tcW w:w="2268" w:type="dxa"/>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rPr>
            </w:pPr>
            <w:r>
              <w:rPr>
                <w:rFonts w:hint="eastAsia" w:ascii="宋体" w:hAnsi="宋体"/>
                <w:sz w:val="18"/>
              </w:rPr>
              <w:t>标称功率（kW）</w:t>
            </w:r>
          </w:p>
        </w:tc>
        <w:tc>
          <w:tcPr>
            <w:tcW w:w="2542" w:type="dxa"/>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rPr>
            </w:pPr>
            <w:r>
              <w:rPr>
                <w:rFonts w:hint="eastAsia" w:ascii="宋体" w:hAnsi="宋体"/>
                <w:sz w:val="18"/>
              </w:rPr>
              <w:t>冷却水流量（m³/h）</w:t>
            </w:r>
          </w:p>
        </w:tc>
        <w:tc>
          <w:tcPr>
            <w:tcW w:w="2161" w:type="dxa"/>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rPr>
            </w:pPr>
            <w:r>
              <w:rPr>
                <w:rFonts w:hint="eastAsia" w:ascii="宋体" w:hAnsi="宋体"/>
                <w:sz w:val="18"/>
              </w:rPr>
              <w:t>标称功率（kW）</w:t>
            </w:r>
          </w:p>
        </w:tc>
        <w:tc>
          <w:tcPr>
            <w:tcW w:w="1966" w:type="dxa"/>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rPr>
            </w:pPr>
            <w:r>
              <w:rPr>
                <w:rFonts w:hint="eastAsia" w:ascii="宋体" w:hAnsi="宋体"/>
                <w:sz w:val="18"/>
              </w:rPr>
              <w:t>冷却水流量（m³/h）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2268" w:type="dxa"/>
            <w:tcBorders>
              <w:top w:val="single" w:color="auto" w:sz="8" w:space="0"/>
            </w:tcBorders>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220</w:t>
            </w:r>
          </w:p>
        </w:tc>
        <w:tc>
          <w:tcPr>
            <w:tcW w:w="2542" w:type="dxa"/>
            <w:tcBorders>
              <w:top w:val="single" w:color="auto" w:sz="8" w:space="0"/>
            </w:tcBorders>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≥3</w:t>
            </w:r>
          </w:p>
        </w:tc>
        <w:tc>
          <w:tcPr>
            <w:tcW w:w="2161" w:type="dxa"/>
            <w:tcBorders>
              <w:top w:val="single" w:color="auto" w:sz="8" w:space="0"/>
            </w:tcBorders>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1</w:t>
            </w:r>
            <w:r>
              <w:rPr>
                <w:rFonts w:ascii="宋体" w:hAnsi="宋体" w:cs="宋体"/>
                <w:kern w:val="0"/>
                <w:sz w:val="18"/>
              </w:rPr>
              <w:t>000</w:t>
            </w:r>
          </w:p>
        </w:tc>
        <w:tc>
          <w:tcPr>
            <w:tcW w:w="1966" w:type="dxa"/>
            <w:tcBorders>
              <w:top w:val="single" w:color="auto" w:sz="8" w:space="0"/>
            </w:tcBorders>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≥1</w:t>
            </w:r>
            <w:r>
              <w:rPr>
                <w:rFonts w:ascii="宋体" w:hAnsi="宋体" w:cs="宋体"/>
                <w:kern w:val="0"/>
                <w:sz w:val="18"/>
              </w:rPr>
              <w:t>0</w:t>
            </w:r>
            <w:r>
              <w:rPr>
                <w:rFonts w:hint="eastAsia" w:ascii="宋体" w:hAnsi="宋体" w:cs="宋体"/>
                <w:kern w:val="0"/>
                <w:sz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58" w:hRule="atLeast"/>
          <w:jc w:val="center"/>
        </w:trPr>
        <w:tc>
          <w:tcPr>
            <w:tcW w:w="2268"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250</w:t>
            </w:r>
          </w:p>
        </w:tc>
        <w:tc>
          <w:tcPr>
            <w:tcW w:w="2542"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≥3</w:t>
            </w:r>
          </w:p>
        </w:tc>
        <w:tc>
          <w:tcPr>
            <w:tcW w:w="2161"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1</w:t>
            </w:r>
            <w:r>
              <w:rPr>
                <w:rFonts w:ascii="宋体" w:hAnsi="宋体" w:cs="宋体"/>
                <w:kern w:val="0"/>
                <w:sz w:val="18"/>
              </w:rPr>
              <w:t>120</w:t>
            </w:r>
          </w:p>
        </w:tc>
        <w:tc>
          <w:tcPr>
            <w:tcW w:w="1966"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2268"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280</w:t>
            </w:r>
          </w:p>
        </w:tc>
        <w:tc>
          <w:tcPr>
            <w:tcW w:w="2542"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≥3.5</w:t>
            </w:r>
          </w:p>
        </w:tc>
        <w:tc>
          <w:tcPr>
            <w:tcW w:w="2161"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1</w:t>
            </w:r>
            <w:r>
              <w:rPr>
                <w:rFonts w:ascii="宋体" w:hAnsi="宋体" w:cs="宋体"/>
                <w:kern w:val="0"/>
                <w:sz w:val="18"/>
              </w:rPr>
              <w:t>250</w:t>
            </w:r>
          </w:p>
        </w:tc>
        <w:tc>
          <w:tcPr>
            <w:tcW w:w="1966"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≥13.5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58" w:hRule="atLeast"/>
          <w:jc w:val="center"/>
        </w:trPr>
        <w:tc>
          <w:tcPr>
            <w:tcW w:w="2268"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315</w:t>
            </w:r>
          </w:p>
        </w:tc>
        <w:tc>
          <w:tcPr>
            <w:tcW w:w="2542"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≥3.5</w:t>
            </w:r>
          </w:p>
        </w:tc>
        <w:tc>
          <w:tcPr>
            <w:tcW w:w="2161"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1</w:t>
            </w:r>
            <w:r>
              <w:rPr>
                <w:rFonts w:ascii="宋体" w:hAnsi="宋体" w:cs="宋体"/>
                <w:kern w:val="0"/>
                <w:sz w:val="18"/>
              </w:rPr>
              <w:t>400</w:t>
            </w:r>
          </w:p>
        </w:tc>
        <w:tc>
          <w:tcPr>
            <w:tcW w:w="1966"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≥1</w:t>
            </w:r>
            <w:r>
              <w:rPr>
                <w:rFonts w:ascii="宋体" w:hAnsi="宋体" w:cs="宋体"/>
                <w:kern w:val="0"/>
                <w:sz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64" w:hRule="atLeast"/>
          <w:jc w:val="center"/>
        </w:trPr>
        <w:tc>
          <w:tcPr>
            <w:tcW w:w="2268"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355</w:t>
            </w:r>
          </w:p>
        </w:tc>
        <w:tc>
          <w:tcPr>
            <w:tcW w:w="2542"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≥4</w:t>
            </w:r>
          </w:p>
        </w:tc>
        <w:tc>
          <w:tcPr>
            <w:tcW w:w="2161"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1</w:t>
            </w:r>
            <w:r>
              <w:rPr>
                <w:rFonts w:ascii="宋体" w:hAnsi="宋体" w:cs="宋体"/>
                <w:kern w:val="0"/>
                <w:sz w:val="18"/>
              </w:rPr>
              <w:t>600</w:t>
            </w:r>
          </w:p>
        </w:tc>
        <w:tc>
          <w:tcPr>
            <w:tcW w:w="1966"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58" w:hRule="atLeast"/>
          <w:jc w:val="center"/>
        </w:trPr>
        <w:tc>
          <w:tcPr>
            <w:tcW w:w="2268"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400</w:t>
            </w:r>
          </w:p>
        </w:tc>
        <w:tc>
          <w:tcPr>
            <w:tcW w:w="2542"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≥4.5</w:t>
            </w:r>
          </w:p>
        </w:tc>
        <w:tc>
          <w:tcPr>
            <w:tcW w:w="2161"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1</w:t>
            </w:r>
            <w:r>
              <w:rPr>
                <w:rFonts w:ascii="宋体" w:hAnsi="宋体" w:cs="宋体"/>
                <w:kern w:val="0"/>
                <w:sz w:val="18"/>
              </w:rPr>
              <w:t>800</w:t>
            </w:r>
          </w:p>
        </w:tc>
        <w:tc>
          <w:tcPr>
            <w:tcW w:w="1966"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2268"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450</w:t>
            </w:r>
          </w:p>
        </w:tc>
        <w:tc>
          <w:tcPr>
            <w:tcW w:w="2542"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≥5</w:t>
            </w:r>
          </w:p>
        </w:tc>
        <w:tc>
          <w:tcPr>
            <w:tcW w:w="2161"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2</w:t>
            </w:r>
            <w:r>
              <w:rPr>
                <w:rFonts w:ascii="宋体" w:hAnsi="宋体" w:cs="宋体"/>
                <w:kern w:val="0"/>
                <w:sz w:val="18"/>
              </w:rPr>
              <w:t>000</w:t>
            </w:r>
          </w:p>
        </w:tc>
        <w:tc>
          <w:tcPr>
            <w:tcW w:w="1966"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2268"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500</w:t>
            </w:r>
          </w:p>
        </w:tc>
        <w:tc>
          <w:tcPr>
            <w:tcW w:w="2542"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≥5.5</w:t>
            </w:r>
          </w:p>
        </w:tc>
        <w:tc>
          <w:tcPr>
            <w:tcW w:w="2161"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2240</w:t>
            </w:r>
          </w:p>
        </w:tc>
        <w:tc>
          <w:tcPr>
            <w:tcW w:w="1966"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2268"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560</w:t>
            </w:r>
          </w:p>
        </w:tc>
        <w:tc>
          <w:tcPr>
            <w:tcW w:w="2542"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≥6</w:t>
            </w:r>
          </w:p>
        </w:tc>
        <w:tc>
          <w:tcPr>
            <w:tcW w:w="2161"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2500</w:t>
            </w:r>
          </w:p>
        </w:tc>
        <w:tc>
          <w:tcPr>
            <w:tcW w:w="1966"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≥28.5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2268"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630</w:t>
            </w:r>
          </w:p>
        </w:tc>
        <w:tc>
          <w:tcPr>
            <w:tcW w:w="2542"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≥7</w:t>
            </w:r>
          </w:p>
        </w:tc>
        <w:tc>
          <w:tcPr>
            <w:tcW w:w="2161"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2800</w:t>
            </w:r>
          </w:p>
        </w:tc>
        <w:tc>
          <w:tcPr>
            <w:tcW w:w="1966"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2268"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710</w:t>
            </w:r>
          </w:p>
        </w:tc>
        <w:tc>
          <w:tcPr>
            <w:tcW w:w="2542"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≥8</w:t>
            </w:r>
          </w:p>
        </w:tc>
        <w:tc>
          <w:tcPr>
            <w:tcW w:w="2161"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3150</w:t>
            </w:r>
          </w:p>
        </w:tc>
        <w:tc>
          <w:tcPr>
            <w:tcW w:w="1966"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≥34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58" w:hRule="atLeast"/>
          <w:jc w:val="center"/>
        </w:trPr>
        <w:tc>
          <w:tcPr>
            <w:tcW w:w="2268"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800</w:t>
            </w:r>
          </w:p>
        </w:tc>
        <w:tc>
          <w:tcPr>
            <w:tcW w:w="2542"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≥8.5</w:t>
            </w:r>
          </w:p>
        </w:tc>
        <w:tc>
          <w:tcPr>
            <w:tcW w:w="2161"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3</w:t>
            </w:r>
            <w:r>
              <w:rPr>
                <w:rFonts w:ascii="宋体" w:hAnsi="宋体" w:cs="宋体"/>
                <w:kern w:val="0"/>
                <w:sz w:val="18"/>
              </w:rPr>
              <w:t>5</w:t>
            </w:r>
            <w:r>
              <w:rPr>
                <w:rFonts w:hint="eastAsia" w:ascii="宋体" w:hAnsi="宋体" w:cs="宋体"/>
                <w:kern w:val="0"/>
                <w:sz w:val="18"/>
              </w:rPr>
              <w:t>50</w:t>
            </w:r>
          </w:p>
        </w:tc>
        <w:tc>
          <w:tcPr>
            <w:tcW w:w="1966"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w:t>
            </w:r>
            <w:r>
              <w:rPr>
                <w:rFonts w:ascii="宋体" w:hAnsi="宋体" w:cs="宋体"/>
                <w:kern w:val="0"/>
                <w:sz w:val="1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64" w:hRule="atLeast"/>
          <w:jc w:val="center"/>
        </w:trPr>
        <w:tc>
          <w:tcPr>
            <w:tcW w:w="2268"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9</w:t>
            </w:r>
            <w:r>
              <w:rPr>
                <w:rFonts w:ascii="宋体" w:hAnsi="宋体" w:cs="宋体"/>
                <w:kern w:val="0"/>
                <w:sz w:val="18"/>
              </w:rPr>
              <w:t>00</w:t>
            </w:r>
          </w:p>
        </w:tc>
        <w:tc>
          <w:tcPr>
            <w:tcW w:w="2542" w:type="dxa"/>
            <w:shd w:val="clear" w:color="auto" w:fill="auto"/>
            <w:vAlign w:val="center"/>
          </w:tcPr>
          <w:p>
            <w:pPr>
              <w:widowControl/>
              <w:spacing w:line="240" w:lineRule="auto"/>
              <w:jc w:val="center"/>
              <w:rPr>
                <w:rFonts w:ascii="宋体" w:hAnsi="宋体" w:cs="宋体"/>
                <w:kern w:val="0"/>
                <w:sz w:val="18"/>
              </w:rPr>
            </w:pPr>
            <w:r>
              <w:rPr>
                <w:rFonts w:hint="eastAsia" w:ascii="宋体" w:hAnsi="宋体" w:cs="宋体"/>
                <w:kern w:val="0"/>
                <w:sz w:val="18"/>
              </w:rPr>
              <w:t>≥9</w:t>
            </w:r>
            <w:r>
              <w:rPr>
                <w:rFonts w:ascii="宋体" w:hAnsi="宋体" w:cs="宋体"/>
                <w:kern w:val="0"/>
                <w:sz w:val="18"/>
              </w:rPr>
              <w:t>.5</w:t>
            </w:r>
          </w:p>
        </w:tc>
        <w:tc>
          <w:tcPr>
            <w:tcW w:w="2161" w:type="dxa"/>
            <w:shd w:val="clear" w:color="auto" w:fill="auto"/>
            <w:vAlign w:val="center"/>
          </w:tcPr>
          <w:p>
            <w:pPr>
              <w:widowControl/>
              <w:spacing w:line="240" w:lineRule="auto"/>
              <w:jc w:val="center"/>
              <w:rPr>
                <w:rFonts w:ascii="宋体" w:hAnsi="宋体" w:cs="宋体"/>
                <w:kern w:val="0"/>
                <w:sz w:val="18"/>
              </w:rPr>
            </w:pPr>
          </w:p>
        </w:tc>
        <w:tc>
          <w:tcPr>
            <w:tcW w:w="1966" w:type="dxa"/>
            <w:shd w:val="clear" w:color="auto" w:fill="auto"/>
            <w:vAlign w:val="center"/>
          </w:tcPr>
          <w:p>
            <w:pPr>
              <w:widowControl/>
              <w:spacing w:line="240" w:lineRule="auto"/>
              <w:jc w:val="center"/>
              <w:rPr>
                <w:rFonts w:ascii="宋体" w:hAnsi="宋体" w:cs="宋体"/>
                <w:kern w:val="0"/>
                <w:sz w:val="18"/>
              </w:rPr>
            </w:pPr>
          </w:p>
        </w:tc>
      </w:tr>
    </w:tbl>
    <w:p>
      <w:pPr>
        <w:pStyle w:val="109"/>
        <w:spacing w:before="240" w:after="240"/>
        <w:rPr>
          <w:kern w:val="2"/>
          <w:szCs w:val="21"/>
        </w:rPr>
      </w:pPr>
      <w:bookmarkStart w:id="85" w:name="_Toc131192514"/>
      <w:bookmarkStart w:id="86" w:name="_Toc131192430"/>
      <w:r>
        <w:rPr>
          <w:rFonts w:hint="eastAsia"/>
        </w:rPr>
        <w:t>技</w:t>
      </w:r>
      <w:r>
        <w:t>术要求</w:t>
      </w:r>
      <w:bookmarkEnd w:id="85"/>
      <w:bookmarkEnd w:id="86"/>
    </w:p>
    <w:p>
      <w:pPr>
        <w:pStyle w:val="110"/>
        <w:spacing w:before="120" w:after="120"/>
      </w:pPr>
      <w:bookmarkStart w:id="87" w:name="_Toc131192432"/>
      <w:bookmarkStart w:id="88" w:name="_Toc131192516"/>
      <w:bookmarkStart w:id="89" w:name="_Toc131192515"/>
      <w:bookmarkStart w:id="90" w:name="_Toc131192431"/>
      <w:r>
        <w:t>隔爆要求</w:t>
      </w:r>
      <w:bookmarkEnd w:id="87"/>
      <w:bookmarkEnd w:id="88"/>
    </w:p>
    <w:p>
      <w:pPr>
        <w:pStyle w:val="70"/>
        <w:numPr>
          <w:ilvl w:val="3"/>
          <w:numId w:val="0"/>
        </w:numPr>
        <w:spacing w:before="120" w:after="120"/>
        <w:ind w:firstLine="420" w:firstLineChars="200"/>
      </w:pPr>
      <w:r>
        <w:rPr>
          <w:rFonts w:hint="eastAsia" w:ascii="宋体" w:eastAsia="宋体"/>
        </w:rPr>
        <w:t>电动机的隔爆结构和防爆性能应满足GB/T</w:t>
      </w:r>
      <w:r>
        <w:rPr>
          <w:rFonts w:ascii="宋体" w:eastAsia="宋体"/>
        </w:rPr>
        <w:t xml:space="preserve"> </w:t>
      </w:r>
      <w:r>
        <w:rPr>
          <w:rFonts w:hint="eastAsia" w:ascii="宋体" w:eastAsia="宋体"/>
        </w:rPr>
        <w:t>3836.1、GB/T</w:t>
      </w:r>
      <w:r>
        <w:rPr>
          <w:rFonts w:ascii="宋体" w:eastAsia="宋体"/>
        </w:rPr>
        <w:t xml:space="preserve"> </w:t>
      </w:r>
      <w:r>
        <w:rPr>
          <w:rFonts w:hint="eastAsia" w:ascii="宋体" w:eastAsia="宋体"/>
        </w:rPr>
        <w:t>3836.2的规定。</w:t>
      </w:r>
    </w:p>
    <w:p>
      <w:pPr>
        <w:pStyle w:val="110"/>
        <w:spacing w:before="120" w:after="120"/>
      </w:pPr>
      <w:r>
        <w:rPr>
          <w:rFonts w:hint="eastAsia"/>
        </w:rPr>
        <w:t>效率</w:t>
      </w:r>
      <w:bookmarkEnd w:id="89"/>
      <w:bookmarkEnd w:id="90"/>
      <w:r>
        <w:rPr>
          <w:rFonts w:hint="eastAsia"/>
        </w:rPr>
        <w:t>和功率因数</w:t>
      </w:r>
    </w:p>
    <w:p>
      <w:pPr>
        <w:pStyle w:val="170"/>
        <w:numPr>
          <w:ilvl w:val="3"/>
          <w:numId w:val="0"/>
        </w:numPr>
        <w:ind w:firstLine="420" w:firstLineChars="200"/>
      </w:pPr>
      <w:r>
        <w:rPr>
          <w:rFonts w:hint="eastAsia"/>
        </w:rPr>
        <w:t>电</w:t>
      </w:r>
      <w:r>
        <w:t>动机在</w:t>
      </w:r>
      <w:r>
        <w:rPr>
          <w:rFonts w:hint="eastAsia"/>
        </w:rPr>
        <w:t>额定转速及额定转矩运行</w:t>
      </w:r>
      <w:r>
        <w:t>时，其效率</w:t>
      </w:r>
      <w:r>
        <w:rPr>
          <w:rFonts w:hint="eastAsia"/>
        </w:rPr>
        <w:t>和功率因数</w:t>
      </w:r>
      <w:r>
        <w:t>的保证值不低于表</w:t>
      </w:r>
      <w:r>
        <w:rPr>
          <w:rFonts w:hint="eastAsia" w:ascii="Times New Roman"/>
        </w:rPr>
        <w:t>9</w:t>
      </w:r>
      <w:r>
        <w:t>的规定。</w:t>
      </w:r>
    </w:p>
    <w:p>
      <w:pPr>
        <w:pStyle w:val="117"/>
        <w:spacing w:before="120" w:after="120"/>
        <w:rPr>
          <w:rFonts w:hAnsi="黑体" w:cs="Calibri"/>
        </w:rPr>
      </w:pPr>
      <w:r>
        <w:t>效率</w:t>
      </w:r>
      <w:r>
        <w:rPr>
          <w:rFonts w:hint="eastAsia"/>
        </w:rPr>
        <w:t>和功率因数</w:t>
      </w:r>
      <w:r>
        <w:t>保证值</w:t>
      </w:r>
    </w:p>
    <w:tbl>
      <w:tblPr>
        <w:tblStyle w:val="30"/>
        <w:tblW w:w="935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86"/>
        <w:gridCol w:w="1513"/>
        <w:gridCol w:w="1513"/>
        <w:gridCol w:w="1513"/>
        <w:gridCol w:w="1513"/>
        <w:gridCol w:w="15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786" w:type="dxa"/>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rPr>
            </w:pPr>
            <w:r>
              <w:rPr>
                <w:rFonts w:hint="eastAsia" w:ascii="宋体" w:hAnsi="宋体"/>
                <w:sz w:val="18"/>
              </w:rPr>
              <w:t>标称功率（kW）</w:t>
            </w:r>
          </w:p>
        </w:tc>
        <w:tc>
          <w:tcPr>
            <w:tcW w:w="1513" w:type="dxa"/>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rPr>
            </w:pPr>
            <w:r>
              <w:rPr>
                <w:rFonts w:hint="eastAsia" w:ascii="宋体" w:hAnsi="宋体"/>
                <w:sz w:val="18"/>
              </w:rPr>
              <w:t>效率（%）</w:t>
            </w:r>
          </w:p>
        </w:tc>
        <w:tc>
          <w:tcPr>
            <w:tcW w:w="1513" w:type="dxa"/>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rPr>
            </w:pPr>
            <w:r>
              <w:rPr>
                <w:rFonts w:hint="eastAsia" w:ascii="宋体" w:hAnsi="宋体"/>
                <w:sz w:val="18"/>
              </w:rPr>
              <w:t>功率因数</w:t>
            </w:r>
          </w:p>
        </w:tc>
        <w:tc>
          <w:tcPr>
            <w:tcW w:w="1513" w:type="dxa"/>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rPr>
            </w:pPr>
            <w:r>
              <w:rPr>
                <w:rFonts w:hint="eastAsia" w:ascii="宋体" w:hAnsi="宋体"/>
                <w:sz w:val="18"/>
              </w:rPr>
              <w:t>标称功率（kW）</w:t>
            </w:r>
          </w:p>
        </w:tc>
        <w:tc>
          <w:tcPr>
            <w:tcW w:w="1513" w:type="dxa"/>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rPr>
            </w:pPr>
            <w:r>
              <w:rPr>
                <w:rFonts w:hint="eastAsia" w:ascii="宋体" w:hAnsi="宋体"/>
                <w:sz w:val="18"/>
              </w:rPr>
              <w:t>效率（%）</w:t>
            </w:r>
          </w:p>
        </w:tc>
        <w:tc>
          <w:tcPr>
            <w:tcW w:w="1513" w:type="dxa"/>
            <w:tcBorders>
              <w:top w:val="single" w:color="auto" w:sz="8" w:space="0"/>
              <w:bottom w:val="single" w:color="auto" w:sz="8" w:space="0"/>
            </w:tcBorders>
            <w:shd w:val="clear" w:color="auto" w:fill="auto"/>
            <w:vAlign w:val="center"/>
          </w:tcPr>
          <w:p>
            <w:pPr>
              <w:autoSpaceDE w:val="0"/>
              <w:autoSpaceDN w:val="0"/>
              <w:spacing w:line="240" w:lineRule="auto"/>
              <w:jc w:val="center"/>
              <w:rPr>
                <w:rFonts w:ascii="宋体" w:hAnsi="宋体"/>
                <w:sz w:val="18"/>
              </w:rPr>
            </w:pPr>
            <w:r>
              <w:rPr>
                <w:rFonts w:hint="eastAsia" w:ascii="宋体" w:hAnsi="宋体"/>
                <w:sz w:val="18"/>
              </w:rPr>
              <w:t>功率因数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55" w:hRule="atLeast"/>
          <w:jc w:val="center"/>
        </w:trPr>
        <w:tc>
          <w:tcPr>
            <w:tcW w:w="1786" w:type="dxa"/>
            <w:tcBorders>
              <w:top w:val="single" w:color="auto" w:sz="8" w:space="0"/>
            </w:tcBorders>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220</w:t>
            </w:r>
          </w:p>
        </w:tc>
        <w:tc>
          <w:tcPr>
            <w:tcW w:w="1513" w:type="dxa"/>
            <w:tcBorders>
              <w:top w:val="single" w:color="auto" w:sz="8" w:space="0"/>
            </w:tcBorders>
            <w:shd w:val="clear" w:color="auto" w:fill="auto"/>
            <w:vAlign w:val="center"/>
          </w:tcPr>
          <w:p>
            <w:pPr>
              <w:widowControl/>
              <w:spacing w:line="240" w:lineRule="auto"/>
              <w:jc w:val="center"/>
              <w:rPr>
                <w:rFonts w:ascii="宋体" w:hAnsi="宋体"/>
                <w:kern w:val="0"/>
                <w:sz w:val="18"/>
                <w:szCs w:val="22"/>
              </w:rPr>
            </w:pPr>
            <w:r>
              <w:rPr>
                <w:rFonts w:ascii="宋体" w:hAnsi="宋体"/>
                <w:kern w:val="0"/>
                <w:sz w:val="18"/>
                <w:szCs w:val="22"/>
              </w:rPr>
              <w:t>91</w:t>
            </w:r>
            <w:r>
              <w:rPr>
                <w:rFonts w:hint="eastAsia" w:ascii="宋体" w:hAnsi="宋体"/>
                <w:kern w:val="0"/>
                <w:sz w:val="18"/>
                <w:szCs w:val="22"/>
              </w:rPr>
              <w:t>.</w:t>
            </w:r>
            <w:r>
              <w:rPr>
                <w:rFonts w:ascii="宋体" w:hAnsi="宋体"/>
                <w:kern w:val="0"/>
                <w:sz w:val="18"/>
                <w:szCs w:val="22"/>
              </w:rPr>
              <w:t>6</w:t>
            </w:r>
          </w:p>
        </w:tc>
        <w:tc>
          <w:tcPr>
            <w:tcW w:w="1513" w:type="dxa"/>
            <w:tcBorders>
              <w:top w:val="single" w:color="auto" w:sz="8" w:space="0"/>
            </w:tcBorders>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0.95</w:t>
            </w:r>
          </w:p>
        </w:tc>
        <w:tc>
          <w:tcPr>
            <w:tcW w:w="1513" w:type="dxa"/>
            <w:tcBorders>
              <w:top w:val="single" w:color="auto" w:sz="8" w:space="0"/>
            </w:tcBorders>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1000</w:t>
            </w:r>
          </w:p>
        </w:tc>
        <w:tc>
          <w:tcPr>
            <w:tcW w:w="1513" w:type="dxa"/>
            <w:tcBorders>
              <w:top w:val="single" w:color="auto" w:sz="8" w:space="0"/>
            </w:tcBorders>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94</w:t>
            </w:r>
            <w:r>
              <w:rPr>
                <w:rFonts w:ascii="宋体" w:hAnsi="宋体"/>
                <w:kern w:val="0"/>
                <w:sz w:val="18"/>
                <w:szCs w:val="22"/>
              </w:rPr>
              <w:t>.</w:t>
            </w:r>
            <w:r>
              <w:rPr>
                <w:rFonts w:hint="eastAsia" w:ascii="宋体" w:hAnsi="宋体"/>
                <w:kern w:val="0"/>
                <w:sz w:val="18"/>
                <w:szCs w:val="22"/>
              </w:rPr>
              <w:t>7</w:t>
            </w:r>
          </w:p>
        </w:tc>
        <w:tc>
          <w:tcPr>
            <w:tcW w:w="1513" w:type="dxa"/>
            <w:tcBorders>
              <w:top w:val="single" w:color="auto" w:sz="8" w:space="0"/>
            </w:tcBorders>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1786"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250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91</w:t>
            </w:r>
            <w:r>
              <w:rPr>
                <w:rFonts w:ascii="宋体" w:hAnsi="宋体"/>
                <w:kern w:val="0"/>
                <w:sz w:val="18"/>
                <w:szCs w:val="22"/>
              </w:rPr>
              <w:t>.</w:t>
            </w:r>
            <w:r>
              <w:rPr>
                <w:rFonts w:hint="eastAsia" w:ascii="宋体" w:hAnsi="宋体"/>
                <w:kern w:val="0"/>
                <w:sz w:val="18"/>
                <w:szCs w:val="22"/>
              </w:rPr>
              <w:t>8</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0.95</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1120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95</w:t>
            </w:r>
            <w:r>
              <w:rPr>
                <w:rFonts w:ascii="宋体" w:hAnsi="宋体"/>
                <w:kern w:val="0"/>
                <w:sz w:val="18"/>
                <w:szCs w:val="22"/>
              </w:rPr>
              <w:t>.0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1786"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280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92</w:t>
            </w:r>
            <w:r>
              <w:rPr>
                <w:rFonts w:ascii="宋体" w:hAnsi="宋体"/>
                <w:kern w:val="0"/>
                <w:sz w:val="18"/>
                <w:szCs w:val="22"/>
              </w:rPr>
              <w:t>.</w:t>
            </w:r>
            <w:r>
              <w:rPr>
                <w:rFonts w:hint="eastAsia" w:ascii="宋体" w:hAnsi="宋体"/>
                <w:kern w:val="0"/>
                <w:sz w:val="18"/>
                <w:szCs w:val="22"/>
              </w:rPr>
              <w:t>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0.95</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1250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95</w:t>
            </w:r>
            <w:r>
              <w:rPr>
                <w:rFonts w:ascii="宋体" w:hAnsi="宋体"/>
                <w:kern w:val="0"/>
                <w:sz w:val="18"/>
                <w:szCs w:val="22"/>
              </w:rPr>
              <w:t>.</w:t>
            </w:r>
            <w:r>
              <w:rPr>
                <w:rFonts w:hint="eastAsia" w:ascii="宋体" w:hAnsi="宋体"/>
                <w:kern w:val="0"/>
                <w:sz w:val="18"/>
                <w:szCs w:val="22"/>
              </w:rPr>
              <w:t>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786"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315</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92</w:t>
            </w:r>
            <w:r>
              <w:rPr>
                <w:rFonts w:ascii="宋体" w:hAnsi="宋体"/>
                <w:kern w:val="0"/>
                <w:sz w:val="18"/>
                <w:szCs w:val="22"/>
              </w:rPr>
              <w:t>.</w:t>
            </w:r>
            <w:r>
              <w:rPr>
                <w:rFonts w:hint="eastAsia" w:ascii="宋体" w:hAnsi="宋体"/>
                <w:kern w:val="0"/>
                <w:sz w:val="18"/>
                <w:szCs w:val="22"/>
              </w:rPr>
              <w:t>2</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0.95</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1400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95</w:t>
            </w:r>
            <w:r>
              <w:rPr>
                <w:rFonts w:ascii="宋体" w:hAnsi="宋体"/>
                <w:kern w:val="0"/>
                <w:sz w:val="18"/>
                <w:szCs w:val="22"/>
              </w:rPr>
              <w:t>.</w:t>
            </w:r>
            <w:r>
              <w:rPr>
                <w:rFonts w:hint="eastAsia" w:ascii="宋体" w:hAnsi="宋体"/>
                <w:kern w:val="0"/>
                <w:sz w:val="18"/>
                <w:szCs w:val="22"/>
              </w:rPr>
              <w:t>2</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1786"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355</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92</w:t>
            </w:r>
            <w:r>
              <w:rPr>
                <w:rFonts w:ascii="宋体" w:hAnsi="宋体"/>
                <w:kern w:val="0"/>
                <w:sz w:val="18"/>
                <w:szCs w:val="22"/>
              </w:rPr>
              <w:t>.</w:t>
            </w:r>
            <w:r>
              <w:rPr>
                <w:rFonts w:hint="eastAsia" w:ascii="宋体" w:hAnsi="宋体"/>
                <w:kern w:val="0"/>
                <w:sz w:val="18"/>
                <w:szCs w:val="22"/>
              </w:rPr>
              <w:t>5</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0.95</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1600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95</w:t>
            </w:r>
            <w:r>
              <w:rPr>
                <w:rFonts w:ascii="宋体" w:hAnsi="宋体"/>
                <w:kern w:val="0"/>
                <w:sz w:val="18"/>
                <w:szCs w:val="22"/>
              </w:rPr>
              <w:t>.</w:t>
            </w:r>
            <w:r>
              <w:rPr>
                <w:rFonts w:hint="eastAsia" w:ascii="宋体" w:hAnsi="宋体"/>
                <w:kern w:val="0"/>
                <w:sz w:val="18"/>
                <w:szCs w:val="22"/>
              </w:rPr>
              <w:t>5</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1786"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400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92</w:t>
            </w:r>
            <w:r>
              <w:rPr>
                <w:rFonts w:ascii="宋体" w:hAnsi="宋体"/>
                <w:kern w:val="0"/>
                <w:sz w:val="18"/>
                <w:szCs w:val="22"/>
              </w:rPr>
              <w:t>.</w:t>
            </w:r>
            <w:r>
              <w:rPr>
                <w:rFonts w:hint="eastAsia" w:ascii="宋体" w:hAnsi="宋体"/>
                <w:kern w:val="0"/>
                <w:sz w:val="18"/>
                <w:szCs w:val="22"/>
              </w:rPr>
              <w:t>8</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0.95</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1800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95</w:t>
            </w:r>
            <w:r>
              <w:rPr>
                <w:rFonts w:ascii="宋体" w:hAnsi="宋体"/>
                <w:kern w:val="0"/>
                <w:sz w:val="18"/>
                <w:szCs w:val="22"/>
              </w:rPr>
              <w:t>.</w:t>
            </w:r>
            <w:r>
              <w:rPr>
                <w:rFonts w:hint="eastAsia" w:ascii="宋体" w:hAnsi="宋体"/>
                <w:kern w:val="0"/>
                <w:sz w:val="18"/>
                <w:szCs w:val="22"/>
              </w:rPr>
              <w:t>7</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786"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450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93</w:t>
            </w:r>
            <w:r>
              <w:rPr>
                <w:rFonts w:ascii="宋体" w:hAnsi="宋体"/>
                <w:kern w:val="0"/>
                <w:sz w:val="18"/>
                <w:szCs w:val="22"/>
              </w:rPr>
              <w:t>.</w:t>
            </w:r>
            <w:r>
              <w:rPr>
                <w:rFonts w:hint="eastAsia" w:ascii="宋体" w:hAnsi="宋体"/>
                <w:kern w:val="0"/>
                <w:sz w:val="18"/>
                <w:szCs w:val="22"/>
              </w:rPr>
              <w:t>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0.95</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2000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96</w:t>
            </w:r>
            <w:r>
              <w:rPr>
                <w:rFonts w:ascii="宋体" w:hAnsi="宋体"/>
                <w:kern w:val="0"/>
                <w:sz w:val="18"/>
                <w:szCs w:val="22"/>
              </w:rPr>
              <w:t>.</w:t>
            </w:r>
            <w:r>
              <w:rPr>
                <w:rFonts w:hint="eastAsia" w:ascii="宋体" w:hAnsi="宋体"/>
                <w:kern w:val="0"/>
                <w:sz w:val="18"/>
                <w:szCs w:val="22"/>
              </w:rPr>
              <w:t>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w:t>
            </w:r>
            <w:r>
              <w:rPr>
                <w:rFonts w:ascii="宋体" w:hAnsi="宋体"/>
                <w:kern w:val="0"/>
                <w:sz w:val="18"/>
                <w:szCs w:val="22"/>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1786"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500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93</w:t>
            </w:r>
            <w:r>
              <w:rPr>
                <w:rFonts w:ascii="宋体" w:hAnsi="宋体"/>
                <w:kern w:val="0"/>
                <w:sz w:val="18"/>
                <w:szCs w:val="22"/>
              </w:rPr>
              <w:t>.</w:t>
            </w:r>
            <w:r>
              <w:rPr>
                <w:rFonts w:hint="eastAsia" w:ascii="宋体" w:hAnsi="宋体"/>
                <w:kern w:val="0"/>
                <w:sz w:val="18"/>
                <w:szCs w:val="22"/>
              </w:rPr>
              <w:t>3</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0.95</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2240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96</w:t>
            </w:r>
            <w:r>
              <w:rPr>
                <w:rFonts w:ascii="宋体" w:hAnsi="宋体"/>
                <w:kern w:val="0"/>
                <w:sz w:val="18"/>
                <w:szCs w:val="22"/>
              </w:rPr>
              <w:t>.</w:t>
            </w:r>
            <w:r>
              <w:rPr>
                <w:rFonts w:hint="eastAsia" w:ascii="宋体" w:hAnsi="宋体"/>
                <w:kern w:val="0"/>
                <w:sz w:val="18"/>
                <w:szCs w:val="22"/>
              </w:rPr>
              <w:t>3</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w:t>
            </w:r>
            <w:r>
              <w:rPr>
                <w:rFonts w:ascii="宋体" w:hAnsi="宋体"/>
                <w:kern w:val="0"/>
                <w:sz w:val="18"/>
                <w:szCs w:val="22"/>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1786"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560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93</w:t>
            </w:r>
            <w:r>
              <w:rPr>
                <w:rFonts w:ascii="宋体" w:hAnsi="宋体"/>
                <w:kern w:val="0"/>
                <w:sz w:val="18"/>
                <w:szCs w:val="22"/>
              </w:rPr>
              <w:t>.</w:t>
            </w:r>
            <w:r>
              <w:rPr>
                <w:rFonts w:hint="eastAsia" w:ascii="宋体" w:hAnsi="宋体"/>
                <w:kern w:val="0"/>
                <w:sz w:val="18"/>
                <w:szCs w:val="22"/>
              </w:rPr>
              <w:t>5</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0.95</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2500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96</w:t>
            </w:r>
            <w:r>
              <w:rPr>
                <w:rFonts w:ascii="宋体" w:hAnsi="宋体"/>
                <w:kern w:val="0"/>
                <w:sz w:val="18"/>
                <w:szCs w:val="22"/>
              </w:rPr>
              <w:t>.</w:t>
            </w:r>
            <w:r>
              <w:rPr>
                <w:rFonts w:hint="eastAsia" w:ascii="宋体" w:hAnsi="宋体"/>
                <w:kern w:val="0"/>
                <w:sz w:val="18"/>
                <w:szCs w:val="22"/>
              </w:rPr>
              <w:t>5</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w:t>
            </w:r>
            <w:r>
              <w:rPr>
                <w:rFonts w:ascii="宋体" w:hAnsi="宋体"/>
                <w:kern w:val="0"/>
                <w:sz w:val="18"/>
                <w:szCs w:val="22"/>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786"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630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93</w:t>
            </w:r>
            <w:r>
              <w:rPr>
                <w:rFonts w:ascii="宋体" w:hAnsi="宋体"/>
                <w:kern w:val="0"/>
                <w:sz w:val="18"/>
                <w:szCs w:val="22"/>
              </w:rPr>
              <w:t>.</w:t>
            </w:r>
            <w:r>
              <w:rPr>
                <w:rFonts w:hint="eastAsia" w:ascii="宋体" w:hAnsi="宋体"/>
                <w:kern w:val="0"/>
                <w:sz w:val="18"/>
                <w:szCs w:val="22"/>
              </w:rPr>
              <w:t>8</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w:t>
            </w:r>
            <w:r>
              <w:rPr>
                <w:rFonts w:ascii="宋体" w:hAnsi="宋体"/>
                <w:kern w:val="0"/>
                <w:sz w:val="18"/>
                <w:szCs w:val="22"/>
              </w:rPr>
              <w:t>6</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2800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96</w:t>
            </w:r>
            <w:r>
              <w:rPr>
                <w:rFonts w:ascii="宋体" w:hAnsi="宋体"/>
                <w:kern w:val="0"/>
                <w:sz w:val="18"/>
                <w:szCs w:val="22"/>
              </w:rPr>
              <w:t>.</w:t>
            </w:r>
            <w:r>
              <w:rPr>
                <w:rFonts w:hint="eastAsia" w:ascii="宋体" w:hAnsi="宋体"/>
                <w:kern w:val="0"/>
                <w:sz w:val="18"/>
                <w:szCs w:val="22"/>
              </w:rPr>
              <w:t>8</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w:t>
            </w:r>
            <w:r>
              <w:rPr>
                <w:rFonts w:ascii="宋体" w:hAnsi="宋体"/>
                <w:kern w:val="0"/>
                <w:sz w:val="18"/>
                <w:szCs w:val="22"/>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1786"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710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94</w:t>
            </w:r>
            <w:r>
              <w:rPr>
                <w:rFonts w:ascii="宋体" w:hAnsi="宋体"/>
                <w:kern w:val="0"/>
                <w:sz w:val="18"/>
                <w:szCs w:val="22"/>
              </w:rPr>
              <w:t>.</w:t>
            </w:r>
            <w:r>
              <w:rPr>
                <w:rFonts w:hint="eastAsia" w:ascii="宋体" w:hAnsi="宋体"/>
                <w:kern w:val="0"/>
                <w:sz w:val="18"/>
                <w:szCs w:val="22"/>
              </w:rPr>
              <w:t>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w:t>
            </w:r>
            <w:r>
              <w:rPr>
                <w:rFonts w:ascii="宋体" w:hAnsi="宋体"/>
                <w:kern w:val="0"/>
                <w:sz w:val="18"/>
                <w:szCs w:val="22"/>
              </w:rPr>
              <w:t>6</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3150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97</w:t>
            </w:r>
            <w:r>
              <w:rPr>
                <w:rFonts w:ascii="宋体" w:hAnsi="宋体"/>
                <w:kern w:val="0"/>
                <w:sz w:val="18"/>
                <w:szCs w:val="22"/>
              </w:rPr>
              <w:t>.0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w:t>
            </w:r>
            <w:r>
              <w:rPr>
                <w:rFonts w:ascii="宋体" w:hAnsi="宋体"/>
                <w:kern w:val="0"/>
                <w:sz w:val="18"/>
                <w:szCs w:val="22"/>
              </w:rPr>
              <w:t>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63" w:hRule="atLeast"/>
          <w:jc w:val="center"/>
        </w:trPr>
        <w:tc>
          <w:tcPr>
            <w:tcW w:w="1786"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800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94</w:t>
            </w:r>
            <w:r>
              <w:rPr>
                <w:rFonts w:ascii="宋体" w:hAnsi="宋体"/>
                <w:kern w:val="0"/>
                <w:sz w:val="18"/>
                <w:szCs w:val="22"/>
              </w:rPr>
              <w:t>.</w:t>
            </w:r>
            <w:r>
              <w:rPr>
                <w:rFonts w:hint="eastAsia" w:ascii="宋体" w:hAnsi="宋体"/>
                <w:kern w:val="0"/>
                <w:sz w:val="18"/>
                <w:szCs w:val="22"/>
              </w:rPr>
              <w:t>3</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w:t>
            </w:r>
            <w:r>
              <w:rPr>
                <w:rFonts w:ascii="宋体" w:hAnsi="宋体"/>
                <w:kern w:val="0"/>
                <w:sz w:val="18"/>
                <w:szCs w:val="22"/>
              </w:rPr>
              <w:t>6</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3550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97</w:t>
            </w:r>
            <w:r>
              <w:rPr>
                <w:rFonts w:ascii="宋体" w:hAnsi="宋体"/>
                <w:kern w:val="0"/>
                <w:sz w:val="18"/>
                <w:szCs w:val="22"/>
              </w:rPr>
              <w:t>.0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1786"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900</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94</w:t>
            </w:r>
            <w:r>
              <w:rPr>
                <w:rFonts w:ascii="宋体" w:hAnsi="宋体"/>
                <w:kern w:val="0"/>
                <w:sz w:val="18"/>
                <w:szCs w:val="22"/>
              </w:rPr>
              <w:t>.</w:t>
            </w:r>
            <w:r>
              <w:rPr>
                <w:rFonts w:hint="eastAsia" w:ascii="宋体" w:hAnsi="宋体"/>
                <w:kern w:val="0"/>
                <w:sz w:val="18"/>
                <w:szCs w:val="22"/>
              </w:rPr>
              <w:t>5</w:t>
            </w:r>
          </w:p>
        </w:tc>
        <w:tc>
          <w:tcPr>
            <w:tcW w:w="1513" w:type="dxa"/>
            <w:shd w:val="clear" w:color="auto" w:fill="auto"/>
            <w:vAlign w:val="center"/>
          </w:tcPr>
          <w:p>
            <w:pPr>
              <w:widowControl/>
              <w:spacing w:line="240" w:lineRule="auto"/>
              <w:jc w:val="center"/>
              <w:rPr>
                <w:rFonts w:ascii="宋体" w:hAnsi="宋体"/>
                <w:kern w:val="0"/>
                <w:sz w:val="18"/>
                <w:szCs w:val="22"/>
              </w:rPr>
            </w:pPr>
            <w:r>
              <w:rPr>
                <w:rFonts w:hint="eastAsia" w:ascii="宋体" w:hAnsi="宋体"/>
                <w:kern w:val="0"/>
                <w:sz w:val="18"/>
                <w:szCs w:val="22"/>
              </w:rPr>
              <w:t>0.96</w:t>
            </w:r>
          </w:p>
        </w:tc>
        <w:tc>
          <w:tcPr>
            <w:tcW w:w="1513" w:type="dxa"/>
            <w:shd w:val="clear" w:color="auto" w:fill="auto"/>
            <w:vAlign w:val="center"/>
          </w:tcPr>
          <w:p>
            <w:pPr>
              <w:widowControl/>
              <w:spacing w:line="240" w:lineRule="auto"/>
              <w:jc w:val="center"/>
              <w:rPr>
                <w:rFonts w:ascii="宋体" w:hAnsi="宋体"/>
                <w:kern w:val="0"/>
                <w:sz w:val="18"/>
                <w:szCs w:val="22"/>
              </w:rPr>
            </w:pPr>
          </w:p>
        </w:tc>
        <w:tc>
          <w:tcPr>
            <w:tcW w:w="1513" w:type="dxa"/>
            <w:shd w:val="clear" w:color="auto" w:fill="auto"/>
            <w:vAlign w:val="center"/>
          </w:tcPr>
          <w:p>
            <w:pPr>
              <w:widowControl/>
              <w:spacing w:line="240" w:lineRule="auto"/>
              <w:jc w:val="center"/>
              <w:rPr>
                <w:rFonts w:ascii="宋体" w:hAnsi="宋体"/>
                <w:kern w:val="0"/>
                <w:sz w:val="18"/>
                <w:szCs w:val="22"/>
              </w:rPr>
            </w:pPr>
          </w:p>
        </w:tc>
        <w:tc>
          <w:tcPr>
            <w:tcW w:w="1513" w:type="dxa"/>
            <w:shd w:val="clear" w:color="auto" w:fill="auto"/>
            <w:vAlign w:val="center"/>
          </w:tcPr>
          <w:p>
            <w:pPr>
              <w:widowControl/>
              <w:spacing w:line="240" w:lineRule="auto"/>
              <w:jc w:val="center"/>
              <w:rPr>
                <w:rFonts w:ascii="宋体" w:hAnsi="宋体"/>
                <w:kern w:val="0"/>
                <w:sz w:val="18"/>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9351" w:type="dxa"/>
            <w:gridSpan w:val="6"/>
            <w:shd w:val="clear" w:color="auto" w:fill="auto"/>
            <w:vAlign w:val="center"/>
          </w:tcPr>
          <w:p>
            <w:pPr>
              <w:widowControl/>
              <w:spacing w:line="240" w:lineRule="auto"/>
              <w:rPr>
                <w:rFonts w:ascii="宋体" w:hAnsi="宋体"/>
                <w:sz w:val="18"/>
                <w:szCs w:val="18"/>
              </w:rPr>
            </w:pPr>
            <w:r>
              <w:rPr>
                <w:rFonts w:hint="eastAsia" w:ascii="宋体" w:hAnsi="宋体"/>
                <w:sz w:val="18"/>
                <w:szCs w:val="18"/>
              </w:rPr>
              <w:t>注：效率的容差符合GB/T 755</w:t>
            </w:r>
          </w:p>
        </w:tc>
      </w:tr>
    </w:tbl>
    <w:p>
      <w:pPr>
        <w:pStyle w:val="110"/>
        <w:spacing w:before="120" w:after="120"/>
      </w:pPr>
      <w:bookmarkStart w:id="91" w:name="_Toc131192523"/>
      <w:bookmarkStart w:id="92" w:name="_Toc131192439"/>
      <w:bookmarkStart w:id="93" w:name="_Toc131192433"/>
      <w:bookmarkStart w:id="94" w:name="_Toc131192517"/>
      <w:r>
        <w:rPr>
          <w:rFonts w:hint="eastAsia"/>
        </w:rPr>
        <w:t>失步转矩</w:t>
      </w:r>
      <w:bookmarkEnd w:id="91"/>
      <w:bookmarkEnd w:id="92"/>
    </w:p>
    <w:p>
      <w:pPr>
        <w:pStyle w:val="61"/>
        <w:ind w:firstLine="420"/>
      </w:pPr>
      <w:r>
        <w:rPr>
          <w:rFonts w:hint="eastAsia"/>
        </w:rPr>
        <w:t>在额定电压和额定频率下，电动机失步转矩对额定转矩之比的保证值为2.0倍。</w:t>
      </w:r>
    </w:p>
    <w:p>
      <w:pPr>
        <w:pStyle w:val="110"/>
        <w:spacing w:before="120" w:after="120"/>
      </w:pPr>
      <w:r>
        <w:rPr>
          <w:rFonts w:hint="eastAsia"/>
        </w:rPr>
        <w:t>绝缘电阻</w:t>
      </w:r>
      <w:bookmarkEnd w:id="93"/>
      <w:bookmarkEnd w:id="94"/>
    </w:p>
    <w:p>
      <w:pPr>
        <w:pStyle w:val="61"/>
        <w:ind w:firstLine="420"/>
      </w:pPr>
      <w:r>
        <w:rPr>
          <w:rFonts w:hint="eastAsia"/>
        </w:rPr>
        <w:t>电动机定子绕组的绝缘电阻在热状态时或温升试验后,应不低于公式（1）求得的数值。</w:t>
      </w:r>
    </w:p>
    <w:p>
      <w:pPr>
        <w:pStyle w:val="118"/>
      </w:pPr>
      <w:r>
        <w:tab/>
      </w:r>
      <m:oMath>
        <m:r>
          <m:rPr/>
          <w:rPr>
            <w:rFonts w:ascii="Cambria Math" w:hAnsi="Cambria Math"/>
          </w:rPr>
          <m:t>R=</m:t>
        </m:r>
        <m:f>
          <m:fPr>
            <m:ctrlPr>
              <w:rPr>
                <w:rFonts w:ascii="Cambria Math" w:hAnsi="Cambria Math" w:eastAsia="Cambria Math"/>
              </w:rPr>
            </m:ctrlPr>
          </m:fPr>
          <m:num>
            <m:r>
              <m:rPr/>
              <w:rPr>
                <w:rFonts w:ascii="Cambria Math" w:hAnsi="Cambria Math" w:eastAsia="Cambria Math"/>
              </w:rPr>
              <m:t>U</m:t>
            </m:r>
            <m:ctrlPr>
              <w:rPr>
                <w:rFonts w:ascii="Cambria Math" w:hAnsi="Cambria Math" w:eastAsia="Cambria Math"/>
              </w:rPr>
            </m:ctrlPr>
          </m:num>
          <m:den>
            <m:r>
              <m:rPr>
                <m:sty m:val="p"/>
              </m:rPr>
              <w:rPr>
                <w:rFonts w:ascii="Cambria Math" w:hAnsi="Cambria Math" w:eastAsia="Cambria Math" w:cs="Cambria Math"/>
              </w:rPr>
              <m:t>1000+P/100</m:t>
            </m:r>
            <m:ctrlPr>
              <w:rPr>
                <w:rFonts w:ascii="Cambria Math" w:hAnsi="Cambria Math" w:eastAsia="Cambria Math"/>
              </w:rPr>
            </m:ctrlPr>
          </m:den>
        </m:f>
      </m:oMath>
      <w:r>
        <w:rPr>
          <w:rFonts w:ascii="微软雅黑" w:eastAsia="微软雅黑"/>
        </w:rPr>
        <w:tab/>
      </w:r>
      <w:r>
        <w:t>(</w:t>
      </w:r>
      <w:r>
        <w:fldChar w:fldCharType="begin"/>
      </w:r>
      <w:r>
        <w:instrText xml:space="preserve"> AUTONUM </w:instrText>
      </w:r>
      <w:r>
        <w:fldChar w:fldCharType="end"/>
      </w:r>
      <w:r>
        <w:t>)</w:t>
      </w:r>
    </w:p>
    <w:p>
      <w:pPr>
        <w:pStyle w:val="118"/>
      </w:pPr>
      <w:r>
        <w:rPr>
          <w:rFonts w:hint="eastAsia"/>
        </w:rPr>
        <w:t>式中：</w:t>
      </w:r>
    </w:p>
    <w:p>
      <w:pPr>
        <w:pStyle w:val="61"/>
        <w:ind w:firstLine="420"/>
      </w:pPr>
      <w:r>
        <w:rPr>
          <w:rFonts w:hint="eastAsia"/>
        </w:rPr>
        <w:t>R—绕组的绝缘电阻，单位为兆欧（MΩ）；</w:t>
      </w:r>
    </w:p>
    <w:p>
      <w:pPr>
        <w:pStyle w:val="61"/>
        <w:ind w:firstLine="420"/>
      </w:pPr>
      <w:r>
        <w:rPr>
          <w:rFonts w:hint="eastAsia"/>
        </w:rPr>
        <w:t>U—电动机的额定电压，单位为伏（V）；</w:t>
      </w:r>
    </w:p>
    <w:p>
      <w:pPr>
        <w:pStyle w:val="61"/>
        <w:ind w:firstLine="420"/>
      </w:pPr>
      <w:r>
        <w:rPr>
          <w:rFonts w:hint="eastAsia"/>
        </w:rPr>
        <w:t>P—电动机的</w:t>
      </w:r>
      <w:r>
        <w:rPr>
          <w:rFonts w:hint="eastAsia"/>
          <w:lang w:val="en-US" w:eastAsia="zh-CN"/>
        </w:rPr>
        <w:t>标称</w:t>
      </w:r>
      <w:r>
        <w:rPr>
          <w:rFonts w:hint="eastAsia"/>
        </w:rPr>
        <w:t>功率，单位为千瓦（kW）。</w:t>
      </w:r>
    </w:p>
    <w:p>
      <w:pPr>
        <w:pStyle w:val="110"/>
        <w:spacing w:before="120" w:after="120"/>
      </w:pPr>
      <w:bookmarkStart w:id="95" w:name="_Toc131192434"/>
      <w:bookmarkStart w:id="96" w:name="_Toc131192518"/>
      <w:r>
        <w:rPr>
          <w:rFonts w:hint="eastAsia"/>
        </w:rPr>
        <w:t>直流电阻</w:t>
      </w:r>
      <w:bookmarkEnd w:id="95"/>
      <w:bookmarkEnd w:id="96"/>
    </w:p>
    <w:p>
      <w:pPr>
        <w:pStyle w:val="170"/>
        <w:numPr>
          <w:ilvl w:val="3"/>
          <w:numId w:val="0"/>
        </w:numPr>
        <w:ind w:firstLine="420" w:firstLineChars="200"/>
      </w:pPr>
      <w:r>
        <w:rPr>
          <w:rFonts w:hint="eastAsia"/>
        </w:rPr>
        <w:t>电动机三相定子绕组在实际冷状态下直流电阻的任何一相与三相平均值的偏差应不大于平均值的</w:t>
      </w:r>
      <w:r>
        <w:rPr>
          <w:rFonts w:hint="eastAsia" w:hAnsi="宋体"/>
          <w:sz w:val="18"/>
          <w:szCs w:val="18"/>
        </w:rPr>
        <w:t>±</w:t>
      </w:r>
      <w:r>
        <w:rPr>
          <w:rFonts w:hint="eastAsia"/>
        </w:rPr>
        <w:t>2%。</w:t>
      </w:r>
    </w:p>
    <w:p>
      <w:pPr>
        <w:pStyle w:val="110"/>
        <w:spacing w:before="120" w:after="120"/>
      </w:pPr>
      <w:r>
        <w:rPr>
          <w:rFonts w:hint="eastAsia"/>
        </w:rPr>
        <w:t>介电强度</w:t>
      </w:r>
    </w:p>
    <w:p>
      <w:pPr>
        <w:pStyle w:val="61"/>
        <w:ind w:firstLine="420"/>
      </w:pPr>
      <w:r>
        <w:rPr>
          <w:rFonts w:hint="eastAsia"/>
        </w:rPr>
        <w:t>电动机的定子绕组应能承受历时1min的耐电压试验而不发生击穿。试验电压的频率为50Hz，试验电压的有效值符合表10的规定。</w:t>
      </w:r>
    </w:p>
    <w:p>
      <w:pPr>
        <w:pStyle w:val="117"/>
        <w:spacing w:before="120" w:after="120"/>
        <w:rPr>
          <w:rFonts w:ascii="Calibri" w:hAnsi="Calibri"/>
          <w:kern w:val="2"/>
          <w:szCs w:val="21"/>
        </w:rPr>
      </w:pPr>
      <w:r>
        <w:t>试验电压的有效值</w:t>
      </w:r>
    </w:p>
    <w:tbl>
      <w:tblPr>
        <w:tblStyle w:val="30"/>
        <w:tblW w:w="4126" w:type="pct"/>
        <w:jc w:val="center"/>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Layout w:type="autofit"/>
        <w:tblCellMar>
          <w:top w:w="0" w:type="dxa"/>
          <w:left w:w="0" w:type="dxa"/>
          <w:bottom w:w="0" w:type="dxa"/>
          <w:right w:w="0" w:type="dxa"/>
        </w:tblCellMar>
      </w:tblPr>
      <w:tblGrid>
        <w:gridCol w:w="3866"/>
        <w:gridCol w:w="3869"/>
      </w:tblGrid>
      <w:tr>
        <w:tblPrEx>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CellMar>
            <w:top w:w="0" w:type="dxa"/>
            <w:left w:w="0" w:type="dxa"/>
            <w:bottom w:w="0" w:type="dxa"/>
            <w:right w:w="0" w:type="dxa"/>
          </w:tblCellMar>
        </w:tblPrEx>
        <w:trPr>
          <w:trHeight w:val="327" w:hRule="atLeast"/>
          <w:jc w:val="center"/>
        </w:trPr>
        <w:tc>
          <w:tcPr>
            <w:tcW w:w="2499" w:type="pct"/>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rPr>
            </w:pPr>
            <w:r>
              <w:rPr>
                <w:rFonts w:ascii="宋体" w:hAnsi="宋体"/>
                <w:sz w:val="18"/>
              </w:rPr>
              <w:t>额定电压</w:t>
            </w:r>
            <w:r>
              <w:rPr>
                <w:rFonts w:ascii="Times New Roman" w:hAnsi="Times New Roman"/>
                <w:sz w:val="18"/>
              </w:rPr>
              <w:t xml:space="preserve"> </w:t>
            </w:r>
            <w:r>
              <w:rPr>
                <w:rFonts w:hint="eastAsia" w:ascii="Times New Roman" w:hAnsi="Times New Roman"/>
                <w:sz w:val="18"/>
              </w:rPr>
              <w:t>（</w:t>
            </w:r>
            <w:r>
              <w:rPr>
                <w:rFonts w:ascii="Times New Roman" w:hAnsi="Times New Roman"/>
                <w:sz w:val="18"/>
              </w:rPr>
              <w:t>V</w:t>
            </w:r>
            <w:r>
              <w:rPr>
                <w:rFonts w:hint="eastAsia" w:ascii="Times New Roman" w:hAnsi="Times New Roman"/>
                <w:sz w:val="18"/>
              </w:rPr>
              <w:t>）</w:t>
            </w:r>
          </w:p>
        </w:tc>
        <w:tc>
          <w:tcPr>
            <w:tcW w:w="2501" w:type="pct"/>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rPr>
            </w:pPr>
            <w:r>
              <w:rPr>
                <w:rFonts w:ascii="宋体" w:hAnsi="宋体"/>
                <w:sz w:val="18"/>
              </w:rPr>
              <w:t>试验电压</w:t>
            </w:r>
            <w:r>
              <w:rPr>
                <w:rFonts w:ascii="Times New Roman" w:hAnsi="Times New Roman"/>
                <w:sz w:val="18"/>
              </w:rPr>
              <w:t xml:space="preserve"> </w:t>
            </w:r>
            <w:r>
              <w:rPr>
                <w:rFonts w:hint="eastAsia" w:ascii="Times New Roman" w:hAnsi="Times New Roman"/>
                <w:sz w:val="18"/>
              </w:rPr>
              <w:t>（</w:t>
            </w:r>
            <w:r>
              <w:rPr>
                <w:rFonts w:ascii="Times New Roman" w:hAnsi="Times New Roman"/>
                <w:sz w:val="18"/>
              </w:rPr>
              <w:t>V</w:t>
            </w:r>
            <w:r>
              <w:rPr>
                <w:rFonts w:hint="eastAsia" w:ascii="Times New Roman" w:hAnsi="Times New Roman"/>
                <w:sz w:val="18"/>
              </w:rPr>
              <w:t>）</w:t>
            </w:r>
          </w:p>
        </w:tc>
      </w:tr>
      <w:tr>
        <w:tblPrEx>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CellMar>
            <w:top w:w="0" w:type="dxa"/>
            <w:left w:w="0" w:type="dxa"/>
            <w:bottom w:w="0" w:type="dxa"/>
            <w:right w:w="0" w:type="dxa"/>
          </w:tblCellMar>
        </w:tblPrEx>
        <w:trPr>
          <w:trHeight w:val="289" w:hRule="atLeast"/>
          <w:jc w:val="center"/>
        </w:trPr>
        <w:tc>
          <w:tcPr>
            <w:tcW w:w="2499" w:type="pct"/>
            <w:tcBorders>
              <w:top w:val="single" w:color="auto" w:sz="8" w:space="0"/>
              <w:bottom w:val="single" w:color="auto" w:sz="4" w:space="0"/>
            </w:tcBorders>
            <w:shd w:val="clear" w:color="auto" w:fill="auto"/>
            <w:vAlign w:val="center"/>
          </w:tcPr>
          <w:p>
            <w:pPr>
              <w:spacing w:line="240" w:lineRule="auto"/>
              <w:jc w:val="center"/>
              <w:rPr>
                <w:rFonts w:ascii="Times New Roman" w:hAnsi="Times New Roman"/>
                <w:sz w:val="18"/>
              </w:rPr>
            </w:pPr>
            <w:r>
              <w:rPr>
                <w:rFonts w:hint="eastAsia" w:ascii="Times New Roman" w:hAnsi="Times New Roman"/>
                <w:sz w:val="18"/>
              </w:rPr>
              <w:t>6000</w:t>
            </w:r>
          </w:p>
        </w:tc>
        <w:tc>
          <w:tcPr>
            <w:tcW w:w="2501" w:type="pct"/>
            <w:tcBorders>
              <w:top w:val="single" w:color="auto" w:sz="8" w:space="0"/>
              <w:bottom w:val="single" w:color="auto" w:sz="4" w:space="0"/>
            </w:tcBorders>
            <w:shd w:val="clear" w:color="auto" w:fill="auto"/>
            <w:vAlign w:val="center"/>
          </w:tcPr>
          <w:p>
            <w:pPr>
              <w:spacing w:line="240" w:lineRule="auto"/>
              <w:jc w:val="center"/>
              <w:rPr>
                <w:rFonts w:ascii="Times New Roman" w:hAnsi="Times New Roman"/>
                <w:sz w:val="18"/>
              </w:rPr>
            </w:pPr>
            <w:r>
              <w:rPr>
                <w:rFonts w:hint="eastAsia" w:ascii="Times New Roman" w:hAnsi="Times New Roman"/>
                <w:sz w:val="18"/>
              </w:rPr>
              <w:t>13000</w:t>
            </w:r>
          </w:p>
        </w:tc>
      </w:tr>
      <w:tr>
        <w:tblPrEx>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PrEx>
        <w:trPr>
          <w:trHeight w:val="299" w:hRule="atLeast"/>
          <w:jc w:val="center"/>
        </w:trPr>
        <w:tc>
          <w:tcPr>
            <w:tcW w:w="249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sz w:val="18"/>
              </w:rPr>
            </w:pPr>
            <w:r>
              <w:rPr>
                <w:rFonts w:hint="eastAsia" w:ascii="Times New Roman" w:hAnsi="Times New Roman"/>
                <w:sz w:val="18"/>
              </w:rPr>
              <w:t>10000</w:t>
            </w:r>
          </w:p>
        </w:tc>
        <w:tc>
          <w:tcPr>
            <w:tcW w:w="250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sz w:val="18"/>
              </w:rPr>
            </w:pPr>
            <w:r>
              <w:rPr>
                <w:rFonts w:hint="eastAsia" w:ascii="Times New Roman" w:hAnsi="Times New Roman"/>
                <w:sz w:val="18"/>
              </w:rPr>
              <w:t>21000</w:t>
            </w:r>
          </w:p>
        </w:tc>
      </w:tr>
    </w:tbl>
    <w:p>
      <w:pPr>
        <w:pStyle w:val="110"/>
        <w:spacing w:before="120" w:after="120"/>
      </w:pPr>
      <w:bookmarkStart w:id="97" w:name="_Toc131192520"/>
      <w:bookmarkStart w:id="98" w:name="_Toc131192436"/>
      <w:r>
        <w:t>匝间绝缘</w:t>
      </w:r>
      <w:bookmarkEnd w:id="97"/>
      <w:bookmarkEnd w:id="98"/>
    </w:p>
    <w:p>
      <w:pPr>
        <w:pStyle w:val="61"/>
        <w:ind w:firstLine="420"/>
      </w:pPr>
      <w:r>
        <w:rPr>
          <w:rFonts w:hint="eastAsia"/>
        </w:rPr>
        <w:t>电动机的定子绕组应能承受匝间冲击耐电压试验而不击穿。其试验冲击电压峰值按表11的规定，波前时间为0.2μs。</w:t>
      </w:r>
    </w:p>
    <w:p>
      <w:pPr>
        <w:pStyle w:val="117"/>
        <w:spacing w:before="120" w:after="120"/>
        <w:rPr>
          <w:rFonts w:ascii="Times New Roman" w:cs="Calibri"/>
        </w:rPr>
      </w:pPr>
      <w:r>
        <w:rPr>
          <w:rFonts w:hint="eastAsia"/>
        </w:rPr>
        <w:t>试验冲击电压峰值</w:t>
      </w:r>
    </w:p>
    <w:tbl>
      <w:tblPr>
        <w:tblStyle w:val="30"/>
        <w:tblW w:w="4130" w:type="pct"/>
        <w:jc w:val="center"/>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Layout w:type="autofit"/>
        <w:tblCellMar>
          <w:top w:w="0" w:type="dxa"/>
          <w:left w:w="0" w:type="dxa"/>
          <w:bottom w:w="0" w:type="dxa"/>
          <w:right w:w="0" w:type="dxa"/>
        </w:tblCellMar>
      </w:tblPr>
      <w:tblGrid>
        <w:gridCol w:w="3870"/>
        <w:gridCol w:w="3873"/>
      </w:tblGrid>
      <w:tr>
        <w:tblPrEx>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PrEx>
        <w:trPr>
          <w:trHeight w:val="344" w:hRule="atLeast"/>
          <w:jc w:val="center"/>
        </w:trPr>
        <w:tc>
          <w:tcPr>
            <w:tcW w:w="2499" w:type="pct"/>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rPr>
            </w:pPr>
            <w:r>
              <w:rPr>
                <w:rFonts w:ascii="宋体" w:hAnsi="宋体"/>
                <w:sz w:val="18"/>
              </w:rPr>
              <w:t>额定电压</w:t>
            </w:r>
            <w:r>
              <w:rPr>
                <w:rFonts w:ascii="Times New Roman" w:hAnsi="Times New Roman"/>
                <w:sz w:val="18"/>
              </w:rPr>
              <w:t xml:space="preserve"> </w:t>
            </w:r>
            <w:r>
              <w:rPr>
                <w:rFonts w:hint="eastAsia" w:ascii="Times New Roman" w:hAnsi="Times New Roman"/>
                <w:sz w:val="18"/>
              </w:rPr>
              <w:t>（</w:t>
            </w:r>
            <w:r>
              <w:rPr>
                <w:rFonts w:ascii="Times New Roman" w:hAnsi="Times New Roman"/>
                <w:sz w:val="18"/>
              </w:rPr>
              <w:t>V</w:t>
            </w:r>
            <w:r>
              <w:rPr>
                <w:rFonts w:hint="eastAsia" w:ascii="Times New Roman" w:hAnsi="Times New Roman"/>
                <w:sz w:val="18"/>
              </w:rPr>
              <w:t>）</w:t>
            </w:r>
          </w:p>
        </w:tc>
        <w:tc>
          <w:tcPr>
            <w:tcW w:w="2501" w:type="pct"/>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rPr>
            </w:pPr>
            <w:r>
              <w:rPr>
                <w:rFonts w:ascii="宋体" w:hAnsi="宋体"/>
                <w:sz w:val="18"/>
              </w:rPr>
              <w:t>试验冲击电压峰值</w:t>
            </w:r>
            <w:r>
              <w:rPr>
                <w:rFonts w:ascii="Times New Roman" w:hAnsi="Times New Roman"/>
                <w:sz w:val="18"/>
              </w:rPr>
              <w:t xml:space="preserve"> </w:t>
            </w:r>
            <w:r>
              <w:rPr>
                <w:rFonts w:hint="eastAsia" w:ascii="Times New Roman" w:hAnsi="Times New Roman"/>
                <w:sz w:val="18"/>
              </w:rPr>
              <w:t>（</w:t>
            </w:r>
            <w:r>
              <w:rPr>
                <w:rFonts w:ascii="Times New Roman" w:hAnsi="Times New Roman"/>
                <w:sz w:val="18"/>
              </w:rPr>
              <w:t>V</w:t>
            </w:r>
            <w:r>
              <w:rPr>
                <w:rFonts w:hint="eastAsia" w:ascii="Times New Roman" w:hAnsi="Times New Roman"/>
                <w:sz w:val="18"/>
              </w:rPr>
              <w:t>）</w:t>
            </w:r>
          </w:p>
        </w:tc>
      </w:tr>
      <w:tr>
        <w:tblPrEx>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PrEx>
        <w:trPr>
          <w:trHeight w:val="381" w:hRule="atLeast"/>
          <w:jc w:val="center"/>
        </w:trPr>
        <w:tc>
          <w:tcPr>
            <w:tcW w:w="2499" w:type="pct"/>
            <w:tcBorders>
              <w:top w:val="single" w:color="auto" w:sz="8" w:space="0"/>
              <w:bottom w:val="single" w:color="auto" w:sz="4" w:space="0"/>
            </w:tcBorders>
            <w:shd w:val="clear" w:color="auto" w:fill="auto"/>
            <w:vAlign w:val="center"/>
          </w:tcPr>
          <w:p>
            <w:pPr>
              <w:spacing w:line="240" w:lineRule="auto"/>
              <w:jc w:val="center"/>
              <w:rPr>
                <w:rFonts w:ascii="Times New Roman" w:hAnsi="Times New Roman"/>
                <w:sz w:val="18"/>
              </w:rPr>
            </w:pPr>
            <w:r>
              <w:rPr>
                <w:rFonts w:hint="eastAsia" w:ascii="Times New Roman" w:hAnsi="Times New Roman"/>
                <w:sz w:val="18"/>
              </w:rPr>
              <w:t>6000</w:t>
            </w:r>
          </w:p>
        </w:tc>
        <w:tc>
          <w:tcPr>
            <w:tcW w:w="2501" w:type="pct"/>
            <w:tcBorders>
              <w:top w:val="single" w:color="auto" w:sz="8" w:space="0"/>
              <w:bottom w:val="single" w:color="auto" w:sz="4" w:space="0"/>
            </w:tcBorders>
            <w:shd w:val="clear" w:color="auto" w:fill="auto"/>
            <w:vAlign w:val="center"/>
          </w:tcPr>
          <w:p>
            <w:pPr>
              <w:spacing w:line="240" w:lineRule="auto"/>
              <w:jc w:val="center"/>
              <w:rPr>
                <w:rFonts w:ascii="Times New Roman" w:hAnsi="Times New Roman"/>
                <w:sz w:val="18"/>
              </w:rPr>
            </w:pPr>
            <w:r>
              <w:rPr>
                <w:rFonts w:hint="eastAsia" w:ascii="Times New Roman" w:hAnsi="Times New Roman"/>
                <w:sz w:val="18"/>
              </w:rPr>
              <w:t>19000</w:t>
            </w:r>
          </w:p>
        </w:tc>
      </w:tr>
      <w:tr>
        <w:tblPrEx>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CellMar>
            <w:top w:w="0" w:type="dxa"/>
            <w:left w:w="0" w:type="dxa"/>
            <w:bottom w:w="0" w:type="dxa"/>
            <w:right w:w="0" w:type="dxa"/>
          </w:tblCellMar>
        </w:tblPrEx>
        <w:trPr>
          <w:trHeight w:val="304" w:hRule="atLeast"/>
          <w:jc w:val="center"/>
        </w:trPr>
        <w:tc>
          <w:tcPr>
            <w:tcW w:w="249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sz w:val="18"/>
              </w:rPr>
            </w:pPr>
            <w:r>
              <w:rPr>
                <w:rFonts w:hint="eastAsia" w:ascii="Times New Roman" w:hAnsi="Times New Roman"/>
                <w:sz w:val="18"/>
              </w:rPr>
              <w:t>10000</w:t>
            </w:r>
          </w:p>
        </w:tc>
        <w:tc>
          <w:tcPr>
            <w:tcW w:w="250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sz w:val="18"/>
              </w:rPr>
            </w:pPr>
            <w:r>
              <w:rPr>
                <w:rFonts w:hint="eastAsia" w:ascii="Times New Roman" w:hAnsi="Times New Roman"/>
                <w:sz w:val="18"/>
              </w:rPr>
              <w:t>29000</w:t>
            </w:r>
          </w:p>
        </w:tc>
      </w:tr>
    </w:tbl>
    <w:p>
      <w:pPr>
        <w:pStyle w:val="110"/>
        <w:spacing w:before="120" w:after="120"/>
      </w:pPr>
      <w:bookmarkStart w:id="99" w:name="_Toc131192521"/>
      <w:bookmarkStart w:id="100" w:name="_Toc131192437"/>
      <w:r>
        <w:t>交变湿热</w:t>
      </w:r>
      <w:bookmarkEnd w:id="99"/>
      <w:bookmarkEnd w:id="100"/>
    </w:p>
    <w:p>
      <w:pPr>
        <w:pStyle w:val="61"/>
        <w:ind w:firstLine="420"/>
      </w:pPr>
      <w:r>
        <w:rPr>
          <w:rFonts w:hint="eastAsia"/>
        </w:rPr>
        <w:t>电动机进行21周期的40℃交变湿热试验，试验后绝缘电阻应不低于表</w:t>
      </w:r>
      <w:r>
        <w:t>12</w:t>
      </w:r>
      <w:r>
        <w:rPr>
          <w:rFonts w:hint="eastAsia"/>
        </w:rPr>
        <w:t>的规定，并应能承受历时1min的耐电压试验而不发生击穿，试验电压有效值按表12的规定，且试验后隔爆面不应锈蚀。</w:t>
      </w:r>
    </w:p>
    <w:p>
      <w:pPr>
        <w:pStyle w:val="117"/>
        <w:spacing w:before="120" w:after="120"/>
        <w:rPr>
          <w:rFonts w:ascii="宋体" w:hAnsi="宋体"/>
        </w:rPr>
      </w:pPr>
      <w:r>
        <w:rPr>
          <w:rFonts w:hint="eastAsia"/>
        </w:rPr>
        <w:t>绝缘电阻和试验电压值</w:t>
      </w:r>
    </w:p>
    <w:tbl>
      <w:tblPr>
        <w:tblStyle w:val="30"/>
        <w:tblW w:w="4982" w:type="pct"/>
        <w:tblInd w:w="0" w:type="dxa"/>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Layout w:type="autofit"/>
        <w:tblCellMar>
          <w:top w:w="0" w:type="dxa"/>
          <w:left w:w="0" w:type="dxa"/>
          <w:bottom w:w="0" w:type="dxa"/>
          <w:right w:w="0" w:type="dxa"/>
        </w:tblCellMar>
      </w:tblPr>
      <w:tblGrid>
        <w:gridCol w:w="1621"/>
        <w:gridCol w:w="3544"/>
        <w:gridCol w:w="4175"/>
      </w:tblGrid>
      <w:tr>
        <w:tblPrEx>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CellMar>
            <w:top w:w="0" w:type="dxa"/>
            <w:left w:w="0" w:type="dxa"/>
            <w:bottom w:w="0" w:type="dxa"/>
            <w:right w:w="0" w:type="dxa"/>
          </w:tblCellMar>
        </w:tblPrEx>
        <w:trPr>
          <w:trHeight w:val="435" w:hRule="atLeast"/>
        </w:trPr>
        <w:tc>
          <w:tcPr>
            <w:tcW w:w="868" w:type="pct"/>
            <w:tcBorders>
              <w:top w:val="single" w:color="auto" w:sz="8" w:space="0"/>
              <w:bottom w:val="single" w:color="auto" w:sz="8" w:space="0"/>
            </w:tcBorders>
            <w:shd w:val="clear" w:color="auto" w:fill="auto"/>
            <w:vAlign w:val="center"/>
          </w:tcPr>
          <w:p>
            <w:pPr>
              <w:spacing w:line="240" w:lineRule="auto"/>
              <w:jc w:val="center"/>
              <w:rPr>
                <w:sz w:val="18"/>
              </w:rPr>
            </w:pPr>
            <w:r>
              <w:rPr>
                <w:rFonts w:ascii="宋体" w:hAnsi="宋体"/>
                <w:sz w:val="18"/>
              </w:rPr>
              <w:t>额定电压</w:t>
            </w:r>
            <w:r>
              <w:rPr>
                <w:sz w:val="18"/>
              </w:rPr>
              <w:t xml:space="preserve"> </w:t>
            </w:r>
            <w:r>
              <w:rPr>
                <w:rFonts w:hint="eastAsia" w:ascii="Times New Roman" w:hAnsi="Times New Roman"/>
                <w:sz w:val="18"/>
              </w:rPr>
              <w:t>（</w:t>
            </w:r>
            <w:r>
              <w:rPr>
                <w:rFonts w:ascii="Times New Roman" w:hAnsi="Times New Roman"/>
                <w:sz w:val="18"/>
              </w:rPr>
              <w:t>V</w:t>
            </w:r>
            <w:r>
              <w:rPr>
                <w:rFonts w:hint="eastAsia" w:ascii="Times New Roman" w:hAnsi="Times New Roman"/>
                <w:sz w:val="18"/>
              </w:rPr>
              <w:t>）</w:t>
            </w:r>
          </w:p>
        </w:tc>
        <w:tc>
          <w:tcPr>
            <w:tcW w:w="1897" w:type="pct"/>
            <w:tcBorders>
              <w:top w:val="single" w:color="auto" w:sz="8" w:space="0"/>
              <w:bottom w:val="single" w:color="auto" w:sz="8" w:space="0"/>
            </w:tcBorders>
            <w:shd w:val="clear" w:color="auto" w:fill="auto"/>
            <w:vAlign w:val="center"/>
          </w:tcPr>
          <w:p>
            <w:pPr>
              <w:spacing w:line="240" w:lineRule="auto"/>
              <w:jc w:val="center"/>
              <w:rPr>
                <w:sz w:val="18"/>
              </w:rPr>
            </w:pPr>
            <w:r>
              <w:rPr>
                <w:rFonts w:hint="eastAsia" w:ascii="宋体" w:hAnsi="宋体"/>
                <w:sz w:val="18"/>
              </w:rPr>
              <w:t>交变湿热试验后绕组绝缘电阻（</w:t>
            </w:r>
            <w:r>
              <w:rPr>
                <w:rFonts w:hint="eastAsia"/>
                <w:sz w:val="18"/>
              </w:rPr>
              <w:t>M</w:t>
            </w:r>
            <w:r>
              <w:rPr>
                <w:rFonts w:hint="eastAsia" w:ascii="宋体" w:hAnsi="宋体"/>
                <w:sz w:val="18"/>
              </w:rPr>
              <w:t>Ω）</w:t>
            </w:r>
          </w:p>
        </w:tc>
        <w:tc>
          <w:tcPr>
            <w:tcW w:w="2236" w:type="pct"/>
            <w:tcBorders>
              <w:top w:val="single" w:color="auto" w:sz="8" w:space="0"/>
              <w:bottom w:val="single" w:color="auto" w:sz="8" w:space="0"/>
            </w:tcBorders>
            <w:shd w:val="clear" w:color="auto" w:fill="auto"/>
            <w:vAlign w:val="center"/>
          </w:tcPr>
          <w:p>
            <w:pPr>
              <w:spacing w:line="240" w:lineRule="auto"/>
              <w:jc w:val="center"/>
              <w:rPr>
                <w:sz w:val="18"/>
              </w:rPr>
            </w:pPr>
            <w:r>
              <w:rPr>
                <w:rFonts w:hint="eastAsia" w:ascii="宋体" w:hAnsi="宋体"/>
                <w:sz w:val="18"/>
              </w:rPr>
              <w:t>交变湿热试验后耐</w:t>
            </w:r>
            <w:r>
              <w:rPr>
                <w:rFonts w:ascii="宋体" w:hAnsi="宋体"/>
                <w:sz w:val="18"/>
              </w:rPr>
              <w:t>电压</w:t>
            </w:r>
            <w:r>
              <w:rPr>
                <w:rFonts w:hint="eastAsia" w:ascii="宋体" w:hAnsi="宋体"/>
                <w:sz w:val="18"/>
              </w:rPr>
              <w:t>试验值（有效值）</w:t>
            </w:r>
            <w:r>
              <w:rPr>
                <w:rFonts w:hint="eastAsia"/>
                <w:sz w:val="18"/>
              </w:rPr>
              <w:t>/（</w:t>
            </w:r>
            <w:r>
              <w:rPr>
                <w:sz w:val="18"/>
              </w:rPr>
              <w:t>V</w:t>
            </w:r>
            <w:r>
              <w:rPr>
                <w:rFonts w:hint="eastAsia"/>
                <w:sz w:val="18"/>
              </w:rPr>
              <w:t>）</w:t>
            </w:r>
          </w:p>
        </w:tc>
      </w:tr>
      <w:tr>
        <w:tblPrEx>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CellMar>
            <w:top w:w="0" w:type="dxa"/>
            <w:left w:w="0" w:type="dxa"/>
            <w:bottom w:w="0" w:type="dxa"/>
            <w:right w:w="0" w:type="dxa"/>
          </w:tblCellMar>
        </w:tblPrEx>
        <w:trPr>
          <w:trHeight w:val="435" w:hRule="atLeast"/>
        </w:trPr>
        <w:tc>
          <w:tcPr>
            <w:tcW w:w="868" w:type="pct"/>
            <w:tcBorders>
              <w:top w:val="single" w:color="auto" w:sz="8" w:space="0"/>
              <w:bottom w:val="single" w:color="auto" w:sz="4" w:space="0"/>
            </w:tcBorders>
            <w:shd w:val="clear" w:color="auto" w:fill="auto"/>
            <w:vAlign w:val="center"/>
          </w:tcPr>
          <w:p>
            <w:pPr>
              <w:spacing w:line="240" w:lineRule="auto"/>
              <w:jc w:val="center"/>
              <w:rPr>
                <w:sz w:val="18"/>
              </w:rPr>
            </w:pPr>
            <w:r>
              <w:rPr>
                <w:rFonts w:hint="eastAsia"/>
                <w:sz w:val="18"/>
              </w:rPr>
              <w:t>6000</w:t>
            </w:r>
          </w:p>
        </w:tc>
        <w:tc>
          <w:tcPr>
            <w:tcW w:w="1897" w:type="pct"/>
            <w:tcBorders>
              <w:top w:val="single" w:color="auto" w:sz="8" w:space="0"/>
              <w:bottom w:val="single" w:color="auto" w:sz="4" w:space="0"/>
            </w:tcBorders>
            <w:shd w:val="clear" w:color="auto" w:fill="auto"/>
            <w:vAlign w:val="center"/>
          </w:tcPr>
          <w:p>
            <w:pPr>
              <w:spacing w:line="240" w:lineRule="auto"/>
              <w:jc w:val="center"/>
              <w:rPr>
                <w:sz w:val="18"/>
              </w:rPr>
            </w:pPr>
            <w:r>
              <w:rPr>
                <w:rFonts w:hint="eastAsia" w:ascii="宋体" w:hAnsi="宋体"/>
                <w:sz w:val="18"/>
              </w:rPr>
              <w:t>≥</w:t>
            </w:r>
            <w:r>
              <w:rPr>
                <w:rFonts w:hint="eastAsia"/>
                <w:sz w:val="18"/>
              </w:rPr>
              <w:t>12</w:t>
            </w:r>
          </w:p>
        </w:tc>
        <w:tc>
          <w:tcPr>
            <w:tcW w:w="2236" w:type="pct"/>
            <w:tcBorders>
              <w:top w:val="single" w:color="auto" w:sz="8" w:space="0"/>
              <w:bottom w:val="single" w:color="auto" w:sz="4" w:space="0"/>
            </w:tcBorders>
            <w:shd w:val="clear" w:color="auto" w:fill="auto"/>
            <w:vAlign w:val="center"/>
          </w:tcPr>
          <w:p>
            <w:pPr>
              <w:spacing w:line="240" w:lineRule="auto"/>
              <w:jc w:val="center"/>
              <w:rPr>
                <w:sz w:val="18"/>
              </w:rPr>
            </w:pPr>
            <w:r>
              <w:rPr>
                <w:sz w:val="18"/>
              </w:rPr>
              <w:t>11050</w:t>
            </w:r>
          </w:p>
        </w:tc>
      </w:tr>
      <w:tr>
        <w:tblPrEx>
          <w:tblBorders>
            <w:top w:val="single" w:color="auto" w:sz="8" w:space="0"/>
            <w:left w:val="single" w:color="auto" w:sz="8" w:space="0"/>
            <w:bottom w:val="single" w:color="auto" w:sz="8" w:space="0"/>
            <w:right w:val="single" w:color="auto" w:sz="8" w:space="0"/>
            <w:insideH w:val="single" w:color="auto" w:sz="12" w:space="0"/>
            <w:insideV w:val="single" w:color="auto" w:sz="4" w:space="0"/>
          </w:tblBorders>
          <w:tblCellMar>
            <w:top w:w="0" w:type="dxa"/>
            <w:left w:w="0" w:type="dxa"/>
            <w:bottom w:w="0" w:type="dxa"/>
            <w:right w:w="0" w:type="dxa"/>
          </w:tblCellMar>
        </w:tblPrEx>
        <w:trPr>
          <w:trHeight w:val="448" w:hRule="atLeast"/>
        </w:trPr>
        <w:tc>
          <w:tcPr>
            <w:tcW w:w="868" w:type="pct"/>
            <w:tcBorders>
              <w:top w:val="single" w:color="auto" w:sz="4" w:space="0"/>
              <w:left w:val="single" w:color="auto" w:sz="4" w:space="0"/>
              <w:bottom w:val="single" w:color="auto" w:sz="4" w:space="0"/>
            </w:tcBorders>
            <w:shd w:val="clear" w:color="auto" w:fill="auto"/>
            <w:vAlign w:val="center"/>
          </w:tcPr>
          <w:p>
            <w:pPr>
              <w:spacing w:line="240" w:lineRule="auto"/>
              <w:jc w:val="center"/>
              <w:rPr>
                <w:sz w:val="18"/>
              </w:rPr>
            </w:pPr>
            <w:r>
              <w:rPr>
                <w:rFonts w:hint="eastAsia"/>
                <w:sz w:val="18"/>
              </w:rPr>
              <w:t>10000</w:t>
            </w:r>
          </w:p>
        </w:tc>
        <w:tc>
          <w:tcPr>
            <w:tcW w:w="1897" w:type="pct"/>
            <w:tcBorders>
              <w:top w:val="single" w:color="auto" w:sz="4" w:space="0"/>
              <w:bottom w:val="single" w:color="auto" w:sz="4" w:space="0"/>
            </w:tcBorders>
            <w:shd w:val="clear" w:color="auto" w:fill="auto"/>
            <w:vAlign w:val="center"/>
          </w:tcPr>
          <w:p>
            <w:pPr>
              <w:spacing w:line="240" w:lineRule="auto"/>
              <w:jc w:val="center"/>
              <w:rPr>
                <w:sz w:val="18"/>
              </w:rPr>
            </w:pPr>
            <w:r>
              <w:rPr>
                <w:rFonts w:hint="eastAsia" w:ascii="宋体" w:hAnsi="宋体"/>
                <w:sz w:val="18"/>
              </w:rPr>
              <w:t>≥</w:t>
            </w:r>
            <w:r>
              <w:rPr>
                <w:rFonts w:hint="eastAsia"/>
                <w:sz w:val="18"/>
              </w:rPr>
              <w:t>20</w:t>
            </w:r>
          </w:p>
        </w:tc>
        <w:tc>
          <w:tcPr>
            <w:tcW w:w="2236" w:type="pct"/>
            <w:tcBorders>
              <w:top w:val="single" w:color="auto" w:sz="4" w:space="0"/>
              <w:bottom w:val="single" w:color="auto" w:sz="4" w:space="0"/>
              <w:right w:val="single" w:color="auto" w:sz="4" w:space="0"/>
            </w:tcBorders>
            <w:shd w:val="clear" w:color="auto" w:fill="auto"/>
            <w:vAlign w:val="center"/>
          </w:tcPr>
          <w:p>
            <w:pPr>
              <w:spacing w:line="240" w:lineRule="auto"/>
              <w:jc w:val="center"/>
              <w:rPr>
                <w:sz w:val="18"/>
              </w:rPr>
            </w:pPr>
            <w:r>
              <w:rPr>
                <w:sz w:val="18"/>
              </w:rPr>
              <w:t>17850</w:t>
            </w:r>
          </w:p>
        </w:tc>
      </w:tr>
    </w:tbl>
    <w:p>
      <w:pPr>
        <w:pStyle w:val="110"/>
        <w:spacing w:before="120" w:after="120"/>
      </w:pPr>
      <w:r>
        <w:rPr>
          <w:rFonts w:hint="eastAsia"/>
        </w:rPr>
        <w:t>空载电流和损耗</w:t>
      </w:r>
    </w:p>
    <w:p>
      <w:pPr>
        <w:pStyle w:val="61"/>
        <w:ind w:firstLine="420"/>
      </w:pPr>
      <w:r>
        <w:rPr>
          <w:rFonts w:hint="eastAsia"/>
        </w:rPr>
        <w:t>电机空载电流和损耗应在某一数值范围内，该数值范围应能保证电动机符合6.2、6.3的规定。当三相电源平衡时，电动机的三相空载电流中任何一相与三相电流平均值的偏差应不大于三相平均值的</w:t>
      </w:r>
      <w:r>
        <w:rPr>
          <w:rFonts w:hint="eastAsia" w:hAnsi="宋体"/>
          <w:sz w:val="18"/>
          <w:szCs w:val="18"/>
        </w:rPr>
        <w:t>±</w:t>
      </w:r>
      <w:r>
        <w:rPr>
          <w:rFonts w:hint="eastAsia"/>
        </w:rPr>
        <w:t>10%。</w:t>
      </w:r>
    </w:p>
    <w:p>
      <w:pPr>
        <w:pStyle w:val="110"/>
        <w:spacing w:before="120" w:after="120"/>
        <w:rPr>
          <w:rFonts w:ascii="Times New Roman"/>
        </w:rPr>
      </w:pPr>
      <w:bookmarkStart w:id="101" w:name="_Toc131192524"/>
      <w:bookmarkStart w:id="102" w:name="_Toc131192440"/>
      <w:r>
        <w:t>空载反电</w:t>
      </w:r>
      <w:r>
        <w:rPr>
          <w:rFonts w:hint="eastAsia"/>
        </w:rPr>
        <w:t>动</w:t>
      </w:r>
      <w:r>
        <w:t>势</w:t>
      </w:r>
      <w:bookmarkEnd w:id="101"/>
      <w:bookmarkEnd w:id="102"/>
    </w:p>
    <w:p>
      <w:pPr>
        <w:spacing w:line="300" w:lineRule="auto"/>
        <w:ind w:firstLine="420" w:firstLineChars="200"/>
        <w:rPr>
          <w:rFonts w:ascii="Times New Roman" w:hAnsi="Times New Roman"/>
        </w:rPr>
      </w:pPr>
      <w:r>
        <w:rPr>
          <w:rFonts w:hint="eastAsia"/>
        </w:rPr>
        <w:t>电机空载反电动势应在某一数值范围内，该数值范围应能保证电动机符合6.2、6.3的规定。</w:t>
      </w:r>
      <w:r>
        <w:rPr>
          <w:rFonts w:ascii="宋体" w:hAnsi="宋体"/>
        </w:rPr>
        <w:t>电</w:t>
      </w:r>
      <w:r>
        <w:rPr>
          <w:rFonts w:hint="eastAsia" w:ascii="宋体" w:hAnsi="宋体"/>
        </w:rPr>
        <w:t>动</w:t>
      </w:r>
      <w:r>
        <w:rPr>
          <w:rFonts w:ascii="宋体" w:hAnsi="宋体"/>
        </w:rPr>
        <w:t>机在额定转速</w:t>
      </w:r>
      <w:r>
        <w:rPr>
          <w:rFonts w:hint="eastAsia" w:ascii="宋体" w:hAnsi="宋体"/>
        </w:rPr>
        <w:t>下，</w:t>
      </w:r>
      <w:r>
        <w:rPr>
          <w:rFonts w:ascii="宋体" w:hAnsi="宋体"/>
        </w:rPr>
        <w:t>测定空载反电动势</w:t>
      </w:r>
      <w:r>
        <w:rPr>
          <w:rFonts w:hint="eastAsia" w:ascii="宋体" w:hAnsi="宋体"/>
        </w:rPr>
        <w:t>中任何一相与三相平均值的偏差应不大于</w:t>
      </w:r>
      <w:r>
        <w:rPr>
          <w:rFonts w:hint="eastAsia"/>
        </w:rPr>
        <w:t>三相平均值的</w:t>
      </w:r>
      <w:r>
        <w:rPr>
          <w:rFonts w:hint="eastAsia" w:ascii="宋体" w:hAnsi="宋体"/>
        </w:rPr>
        <w:t>±5</w:t>
      </w:r>
      <w:r>
        <w:rPr>
          <w:rFonts w:ascii="宋体" w:hAnsi="宋体"/>
        </w:rPr>
        <w:t>%</w:t>
      </w:r>
      <w:r>
        <w:rPr>
          <w:rFonts w:hint="eastAsia" w:ascii="宋体" w:hAnsi="宋体"/>
        </w:rPr>
        <w:t>。</w:t>
      </w:r>
    </w:p>
    <w:p>
      <w:pPr>
        <w:pStyle w:val="110"/>
        <w:spacing w:before="120" w:after="120"/>
        <w:rPr>
          <w:rFonts w:ascii="Times New Roman"/>
        </w:rPr>
      </w:pPr>
      <w:bookmarkStart w:id="103" w:name="_Toc131192525"/>
      <w:bookmarkStart w:id="104" w:name="_Toc131192441"/>
      <w:r>
        <w:t>噪声</w:t>
      </w:r>
      <w:bookmarkEnd w:id="103"/>
      <w:bookmarkEnd w:id="104"/>
    </w:p>
    <w:p>
      <w:pPr>
        <w:spacing w:line="300" w:lineRule="auto"/>
        <w:ind w:firstLine="420" w:firstLineChars="200"/>
        <w:rPr>
          <w:rFonts w:ascii="Times New Roman" w:hAnsi="Times New Roman"/>
        </w:rPr>
      </w:pPr>
      <w:r>
        <w:rPr>
          <w:rFonts w:hint="eastAsia"/>
        </w:rPr>
        <w:t>电动机在变频器供电下，在铭牌规定的最高频率下</w:t>
      </w:r>
      <w:r>
        <w:rPr>
          <w:rFonts w:ascii="宋体" w:hAnsi="宋体"/>
        </w:rPr>
        <w:t>空载</w:t>
      </w:r>
      <w:r>
        <w:rPr>
          <w:rFonts w:hint="eastAsia" w:ascii="宋体" w:hAnsi="宋体"/>
        </w:rPr>
        <w:t>运行</w:t>
      </w:r>
      <w:r>
        <w:rPr>
          <w:rFonts w:ascii="宋体" w:hAnsi="宋体"/>
        </w:rPr>
        <w:t>时</w:t>
      </w:r>
      <w:r>
        <w:rPr>
          <w:rFonts w:hint="eastAsia" w:ascii="宋体" w:hAnsi="宋体"/>
        </w:rPr>
        <w:t>，</w:t>
      </w:r>
      <w:r>
        <w:rPr>
          <w:rFonts w:ascii="宋体" w:hAnsi="宋体"/>
        </w:rPr>
        <w:t>测得的</w:t>
      </w:r>
      <w:r>
        <w:rPr>
          <w:rFonts w:ascii="Times New Roman" w:hAnsi="Times New Roman"/>
        </w:rPr>
        <w:t>A</w:t>
      </w:r>
      <w:r>
        <w:rPr>
          <w:rFonts w:ascii="宋体" w:hAnsi="宋体"/>
        </w:rPr>
        <w:t>计权</w:t>
      </w:r>
      <w:r>
        <w:rPr>
          <w:rFonts w:hint="eastAsia" w:ascii="宋体" w:hAnsi="宋体"/>
        </w:rPr>
        <w:t>声功率</w:t>
      </w:r>
      <w:r>
        <w:rPr>
          <w:rFonts w:ascii="宋体" w:hAnsi="宋体"/>
        </w:rPr>
        <w:t>级的噪声应不超过表</w:t>
      </w:r>
      <w:r>
        <w:rPr>
          <w:rFonts w:hint="eastAsia" w:ascii="Times New Roman" w:hAnsi="Times New Roman"/>
        </w:rPr>
        <w:t>13</w:t>
      </w:r>
      <w:r>
        <w:rPr>
          <w:rFonts w:ascii="宋体" w:hAnsi="宋体"/>
        </w:rPr>
        <w:t>的规定。</w:t>
      </w:r>
    </w:p>
    <w:p>
      <w:pPr>
        <w:pStyle w:val="117"/>
        <w:spacing w:before="120" w:after="120"/>
        <w:rPr>
          <w:rFonts w:ascii="Times New Roman"/>
        </w:rPr>
      </w:pPr>
      <w:r>
        <w:t>噪声限值</w:t>
      </w:r>
    </w:p>
    <w:tbl>
      <w:tblPr>
        <w:tblStyle w:val="30"/>
        <w:tblW w:w="434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555"/>
        <w:gridCol w:w="55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1568" w:type="pct"/>
            <w:tcBorders>
              <w:top w:val="single" w:color="auto" w:sz="8" w:space="0"/>
              <w:left w:val="single" w:color="auto" w:sz="8" w:space="0"/>
              <w:bottom w:val="single" w:color="auto" w:sz="8" w:space="0"/>
              <w:right w:val="single" w:color="auto" w:sz="4" w:space="0"/>
            </w:tcBorders>
            <w:shd w:val="clear" w:color="auto" w:fill="auto"/>
            <w:vAlign w:val="center"/>
          </w:tcPr>
          <w:p>
            <w:pPr>
              <w:spacing w:line="240" w:lineRule="auto"/>
              <w:jc w:val="center"/>
              <w:rPr>
                <w:rFonts w:ascii="Times New Roman" w:hAnsi="Times New Roman"/>
                <w:sz w:val="18"/>
              </w:rPr>
            </w:pPr>
            <w:r>
              <w:rPr>
                <w:rFonts w:hint="eastAsia" w:ascii="宋体" w:hAnsi="宋体"/>
                <w:sz w:val="18"/>
              </w:rPr>
              <w:t>标称功率（</w:t>
            </w:r>
            <w:r>
              <w:rPr>
                <w:rFonts w:hint="eastAsia" w:ascii="Times New Roman" w:hAnsi="Times New Roman"/>
                <w:sz w:val="18"/>
              </w:rPr>
              <w:t>k</w:t>
            </w:r>
            <w:r>
              <w:rPr>
                <w:rFonts w:ascii="Times New Roman" w:hAnsi="Times New Roman"/>
                <w:sz w:val="18"/>
              </w:rPr>
              <w:t>W</w:t>
            </w:r>
            <w:r>
              <w:rPr>
                <w:rFonts w:hint="eastAsia" w:ascii="宋体" w:hAnsi="宋体"/>
                <w:sz w:val="18"/>
              </w:rPr>
              <w:t>）</w:t>
            </w:r>
          </w:p>
        </w:tc>
        <w:tc>
          <w:tcPr>
            <w:tcW w:w="3432" w:type="pct"/>
            <w:tcBorders>
              <w:top w:val="single" w:color="auto" w:sz="8" w:space="0"/>
              <w:left w:val="single" w:color="auto" w:sz="4" w:space="0"/>
              <w:bottom w:val="single" w:color="auto" w:sz="8" w:space="0"/>
              <w:right w:val="single" w:color="auto" w:sz="8" w:space="0"/>
            </w:tcBorders>
            <w:shd w:val="clear" w:color="auto" w:fill="auto"/>
            <w:vAlign w:val="center"/>
          </w:tcPr>
          <w:p>
            <w:pPr>
              <w:spacing w:line="240" w:lineRule="auto"/>
              <w:jc w:val="center"/>
              <w:rPr>
                <w:rFonts w:ascii="Times New Roman" w:hAnsi="Times New Roman"/>
                <w:sz w:val="18"/>
              </w:rPr>
            </w:pPr>
            <w:r>
              <w:rPr>
                <w:rFonts w:hint="eastAsia" w:ascii="宋体" w:hAnsi="宋体"/>
                <w:sz w:val="18"/>
              </w:rPr>
              <w:t>声功率</w:t>
            </w:r>
            <w:r>
              <w:rPr>
                <w:rFonts w:ascii="宋体" w:hAnsi="宋体"/>
                <w:sz w:val="18"/>
              </w:rPr>
              <w:t>级</w:t>
            </w:r>
            <w:r>
              <w:rPr>
                <w:rFonts w:ascii="Times New Roman" w:hAnsi="Times New Roman"/>
                <w:sz w:val="18"/>
              </w:rPr>
              <w:t>dB</w:t>
            </w:r>
            <w:r>
              <w:rPr>
                <w:rFonts w:ascii="宋体" w:hAnsi="宋体"/>
                <w:sz w:val="18"/>
              </w:rPr>
              <w:t>（</w:t>
            </w:r>
            <w:r>
              <w:rPr>
                <w:rFonts w:ascii="Times New Roman" w:hAnsi="Times New Roman"/>
                <w:sz w:val="18"/>
              </w:rPr>
              <w:t>A</w:t>
            </w:r>
            <w:r>
              <w:rPr>
                <w:rFonts w:ascii="宋体" w:hAnsi="宋体"/>
                <w:sz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1568" w:type="pct"/>
            <w:tcBorders>
              <w:top w:val="single" w:color="auto" w:sz="8" w:space="0"/>
              <w:left w:val="single" w:color="auto" w:sz="8" w:space="0"/>
              <w:bottom w:val="single" w:color="auto" w:sz="4" w:space="0"/>
              <w:right w:val="single" w:color="auto" w:sz="4" w:space="0"/>
            </w:tcBorders>
            <w:shd w:val="clear" w:color="auto" w:fill="auto"/>
            <w:vAlign w:val="center"/>
          </w:tcPr>
          <w:p>
            <w:pPr>
              <w:spacing w:line="240" w:lineRule="auto"/>
              <w:jc w:val="center"/>
              <w:rPr>
                <w:rFonts w:ascii="Times New Roman" w:hAnsi="Times New Roman"/>
                <w:sz w:val="18"/>
              </w:rPr>
            </w:pPr>
            <w:r>
              <w:rPr>
                <w:rFonts w:hint="eastAsia" w:ascii="Times New Roman" w:hAnsi="Times New Roman"/>
                <w:sz w:val="18"/>
              </w:rPr>
              <w:t>220~5</w:t>
            </w:r>
            <w:r>
              <w:rPr>
                <w:rFonts w:ascii="Times New Roman" w:hAnsi="Times New Roman"/>
                <w:sz w:val="18"/>
              </w:rPr>
              <w:t>6</w:t>
            </w:r>
            <w:r>
              <w:rPr>
                <w:rFonts w:hint="eastAsia" w:ascii="Times New Roman" w:hAnsi="Times New Roman"/>
                <w:sz w:val="18"/>
              </w:rPr>
              <w:t>0</w:t>
            </w:r>
          </w:p>
        </w:tc>
        <w:tc>
          <w:tcPr>
            <w:tcW w:w="3432" w:type="pct"/>
            <w:tcBorders>
              <w:top w:val="single" w:color="auto" w:sz="8" w:space="0"/>
              <w:left w:val="single" w:color="auto" w:sz="4" w:space="0"/>
              <w:bottom w:val="single" w:color="auto" w:sz="4" w:space="0"/>
              <w:right w:val="single" w:color="auto" w:sz="8" w:space="0"/>
            </w:tcBorders>
            <w:shd w:val="clear" w:color="auto" w:fill="auto"/>
            <w:vAlign w:val="center"/>
          </w:tcPr>
          <w:p>
            <w:pPr>
              <w:spacing w:line="240" w:lineRule="auto"/>
              <w:jc w:val="center"/>
              <w:rPr>
                <w:rFonts w:ascii="Times New Roman" w:hAnsi="Times New Roman"/>
                <w:sz w:val="18"/>
              </w:rPr>
            </w:pPr>
            <w:r>
              <w:rPr>
                <w:rFonts w:ascii="Times New Roman" w:hAnsi="Times New Roman"/>
                <w:sz w:val="18"/>
              </w:rPr>
              <w:t>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1568" w:type="pct"/>
            <w:tcBorders>
              <w:top w:val="single" w:color="auto" w:sz="4" w:space="0"/>
              <w:left w:val="single" w:color="auto" w:sz="8" w:space="0"/>
              <w:bottom w:val="single" w:color="auto" w:sz="4" w:space="0"/>
              <w:right w:val="single" w:color="auto" w:sz="4" w:space="0"/>
            </w:tcBorders>
            <w:shd w:val="clear" w:color="auto" w:fill="auto"/>
            <w:vAlign w:val="center"/>
          </w:tcPr>
          <w:p>
            <w:pPr>
              <w:spacing w:line="240" w:lineRule="auto"/>
              <w:jc w:val="center"/>
              <w:rPr>
                <w:rFonts w:ascii="Times New Roman" w:hAnsi="Times New Roman"/>
                <w:sz w:val="18"/>
              </w:rPr>
            </w:pPr>
            <w:r>
              <w:rPr>
                <w:rFonts w:ascii="Times New Roman" w:hAnsi="Times New Roman"/>
                <w:sz w:val="18"/>
              </w:rPr>
              <w:t>63</w:t>
            </w:r>
            <w:r>
              <w:rPr>
                <w:rFonts w:hint="eastAsia" w:ascii="Times New Roman" w:hAnsi="Times New Roman"/>
                <w:sz w:val="18"/>
              </w:rPr>
              <w:t>0~1</w:t>
            </w:r>
            <w:r>
              <w:rPr>
                <w:rFonts w:ascii="Times New Roman" w:hAnsi="Times New Roman"/>
                <w:sz w:val="18"/>
              </w:rPr>
              <w:t>80</w:t>
            </w:r>
            <w:r>
              <w:rPr>
                <w:rFonts w:hint="eastAsia" w:ascii="Times New Roman" w:hAnsi="Times New Roman"/>
                <w:sz w:val="18"/>
              </w:rPr>
              <w:t>0</w:t>
            </w:r>
          </w:p>
        </w:tc>
        <w:tc>
          <w:tcPr>
            <w:tcW w:w="3432"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240" w:lineRule="auto"/>
              <w:jc w:val="center"/>
              <w:rPr>
                <w:rFonts w:ascii="Times New Roman" w:hAnsi="Times New Roman"/>
                <w:sz w:val="18"/>
              </w:rPr>
            </w:pPr>
            <w:r>
              <w:rPr>
                <w:rFonts w:ascii="Times New Roman" w:hAnsi="Times New Roman"/>
                <w:sz w:val="18"/>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1568" w:type="pct"/>
            <w:tcBorders>
              <w:top w:val="single" w:color="auto" w:sz="4" w:space="0"/>
              <w:left w:val="single" w:color="auto" w:sz="8" w:space="0"/>
              <w:bottom w:val="single" w:color="auto" w:sz="8" w:space="0"/>
              <w:right w:val="single" w:color="auto" w:sz="4" w:space="0"/>
            </w:tcBorders>
            <w:shd w:val="clear" w:color="auto" w:fill="auto"/>
            <w:vAlign w:val="center"/>
          </w:tcPr>
          <w:p>
            <w:pPr>
              <w:spacing w:line="240" w:lineRule="auto"/>
              <w:jc w:val="center"/>
              <w:rPr>
                <w:rFonts w:ascii="Times New Roman" w:hAnsi="Times New Roman"/>
                <w:sz w:val="18"/>
              </w:rPr>
            </w:pPr>
            <w:r>
              <w:rPr>
                <w:rFonts w:ascii="Times New Roman" w:hAnsi="Times New Roman"/>
                <w:sz w:val="18"/>
              </w:rPr>
              <w:t>200</w:t>
            </w:r>
            <w:r>
              <w:rPr>
                <w:rFonts w:hint="eastAsia" w:ascii="Times New Roman" w:hAnsi="Times New Roman"/>
                <w:sz w:val="18"/>
              </w:rPr>
              <w:t>0~</w:t>
            </w:r>
            <w:r>
              <w:rPr>
                <w:rFonts w:ascii="Times New Roman" w:hAnsi="Times New Roman"/>
                <w:sz w:val="18"/>
              </w:rPr>
              <w:t>355</w:t>
            </w:r>
            <w:r>
              <w:rPr>
                <w:rFonts w:hint="eastAsia" w:ascii="Times New Roman" w:hAnsi="Times New Roman"/>
                <w:sz w:val="18"/>
              </w:rPr>
              <w:t>0</w:t>
            </w:r>
          </w:p>
        </w:tc>
        <w:tc>
          <w:tcPr>
            <w:tcW w:w="3432" w:type="pct"/>
            <w:tcBorders>
              <w:top w:val="single" w:color="auto" w:sz="4" w:space="0"/>
              <w:left w:val="single" w:color="auto" w:sz="4" w:space="0"/>
              <w:bottom w:val="single" w:color="auto" w:sz="8" w:space="0"/>
              <w:right w:val="single" w:color="auto" w:sz="8" w:space="0"/>
            </w:tcBorders>
            <w:shd w:val="clear" w:color="auto" w:fill="auto"/>
            <w:vAlign w:val="center"/>
          </w:tcPr>
          <w:p>
            <w:pPr>
              <w:spacing w:line="240" w:lineRule="auto"/>
              <w:jc w:val="center"/>
              <w:rPr>
                <w:rFonts w:ascii="Times New Roman" w:hAnsi="Times New Roman"/>
                <w:sz w:val="18"/>
              </w:rPr>
            </w:pPr>
            <w:r>
              <w:rPr>
                <w:rFonts w:hint="eastAsia" w:ascii="Times New Roman" w:hAnsi="Times New Roman"/>
                <w:sz w:val="18"/>
              </w:rPr>
              <w:t>9</w:t>
            </w:r>
            <w:r>
              <w:rPr>
                <w:rFonts w:ascii="Times New Roman" w:hAnsi="Times New Roman"/>
                <w:sz w:val="18"/>
              </w:rPr>
              <w:t>0</w:t>
            </w:r>
          </w:p>
        </w:tc>
      </w:tr>
    </w:tbl>
    <w:p>
      <w:pPr>
        <w:pStyle w:val="110"/>
        <w:spacing w:before="120" w:after="120"/>
        <w:rPr>
          <w:rFonts w:ascii="Times New Roman"/>
          <w:kern w:val="2"/>
          <w:szCs w:val="21"/>
        </w:rPr>
      </w:pPr>
      <w:bookmarkStart w:id="105" w:name="_Toc131192442"/>
      <w:bookmarkStart w:id="106" w:name="_Toc131192526"/>
      <w:r>
        <w:t>振动</w:t>
      </w:r>
      <w:bookmarkEnd w:id="105"/>
      <w:bookmarkEnd w:id="106"/>
    </w:p>
    <w:p>
      <w:pPr>
        <w:spacing w:line="300" w:lineRule="auto"/>
        <w:ind w:firstLine="420" w:firstLineChars="200"/>
        <w:rPr>
          <w:rFonts w:ascii="Times New Roman" w:hAnsi="Times New Roman"/>
        </w:rPr>
      </w:pPr>
      <w:r>
        <w:rPr>
          <w:rFonts w:hint="eastAsia"/>
        </w:rPr>
        <w:t>电动机在变频器供电下，在铭牌规定的最高及最低频率下</w:t>
      </w:r>
      <w:r>
        <w:rPr>
          <w:rFonts w:ascii="宋体" w:hAnsi="宋体"/>
        </w:rPr>
        <w:t>空载</w:t>
      </w:r>
      <w:r>
        <w:rPr>
          <w:rFonts w:hint="eastAsia" w:ascii="宋体" w:hAnsi="宋体"/>
        </w:rPr>
        <w:t>运行时，</w:t>
      </w:r>
      <w:r>
        <w:rPr>
          <w:rFonts w:ascii="宋体" w:hAnsi="宋体"/>
        </w:rPr>
        <w:t>机械振动</w:t>
      </w:r>
      <w:r>
        <w:rPr>
          <w:rFonts w:hint="eastAsia" w:ascii="宋体" w:hAnsi="宋体"/>
        </w:rPr>
        <w:t>应不超过表14的规定。</w:t>
      </w:r>
    </w:p>
    <w:p>
      <w:pPr>
        <w:pStyle w:val="117"/>
        <w:spacing w:before="120" w:after="120"/>
        <w:rPr>
          <w:rFonts w:ascii="Times New Roman"/>
        </w:rPr>
      </w:pPr>
      <w:r>
        <w:t>振动强度限值（方均根值）</w:t>
      </w:r>
    </w:p>
    <w:tbl>
      <w:tblPr>
        <w:tblStyle w:val="30"/>
        <w:tblW w:w="90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55"/>
        <w:gridCol w:w="2256"/>
        <w:gridCol w:w="2256"/>
        <w:gridCol w:w="22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2255" w:type="dxa"/>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rPr>
            </w:pPr>
            <w:r>
              <w:rPr>
                <w:rFonts w:ascii="宋体" w:hAnsi="宋体"/>
                <w:sz w:val="18"/>
              </w:rPr>
              <w:t>安装方式</w:t>
            </w:r>
          </w:p>
        </w:tc>
        <w:tc>
          <w:tcPr>
            <w:tcW w:w="2256" w:type="dxa"/>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rPr>
            </w:pPr>
            <w:r>
              <w:rPr>
                <w:rFonts w:ascii="宋体" w:hAnsi="宋体"/>
                <w:sz w:val="18"/>
              </w:rPr>
              <w:t>位移</w:t>
            </w:r>
            <w:r>
              <w:rPr>
                <w:rFonts w:hint="eastAsia" w:ascii="宋体" w:hAnsi="宋体"/>
                <w:sz w:val="18"/>
              </w:rPr>
              <w:t>（</w:t>
            </w:r>
            <w:r>
              <w:rPr>
                <w:rFonts w:ascii="Times New Roman" w:hAnsi="Times New Roman"/>
                <w:sz w:val="18"/>
              </w:rPr>
              <w:t>μm</w:t>
            </w:r>
            <w:r>
              <w:rPr>
                <w:rFonts w:hint="eastAsia" w:ascii="宋体" w:hAnsi="宋体"/>
                <w:sz w:val="18"/>
              </w:rPr>
              <w:t>）</w:t>
            </w:r>
          </w:p>
        </w:tc>
        <w:tc>
          <w:tcPr>
            <w:tcW w:w="2256" w:type="dxa"/>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rPr>
            </w:pPr>
            <w:r>
              <w:rPr>
                <w:rFonts w:ascii="宋体" w:hAnsi="宋体"/>
                <w:sz w:val="18"/>
              </w:rPr>
              <w:t>速度</w:t>
            </w:r>
            <w:r>
              <w:rPr>
                <w:rFonts w:hint="eastAsia" w:ascii="宋体" w:hAnsi="宋体"/>
                <w:sz w:val="18"/>
              </w:rPr>
              <w:t>（</w:t>
            </w:r>
            <w:r>
              <w:rPr>
                <w:rFonts w:ascii="Times New Roman" w:hAnsi="Times New Roman"/>
                <w:sz w:val="18"/>
              </w:rPr>
              <w:t>mm/s</w:t>
            </w:r>
            <w:r>
              <w:rPr>
                <w:rFonts w:hint="eastAsia" w:ascii="宋体" w:hAnsi="宋体"/>
                <w:sz w:val="18"/>
              </w:rPr>
              <w:t>）</w:t>
            </w:r>
          </w:p>
        </w:tc>
        <w:tc>
          <w:tcPr>
            <w:tcW w:w="2256" w:type="dxa"/>
            <w:tcBorders>
              <w:top w:val="single" w:color="auto" w:sz="8" w:space="0"/>
              <w:bottom w:val="single" w:color="auto" w:sz="8" w:space="0"/>
            </w:tcBorders>
            <w:shd w:val="clear" w:color="auto" w:fill="auto"/>
            <w:vAlign w:val="center"/>
          </w:tcPr>
          <w:p>
            <w:pPr>
              <w:spacing w:line="240" w:lineRule="auto"/>
              <w:jc w:val="center"/>
              <w:rPr>
                <w:rFonts w:ascii="Times New Roman" w:hAnsi="Times New Roman"/>
                <w:sz w:val="18"/>
              </w:rPr>
            </w:pPr>
            <w:r>
              <w:rPr>
                <w:rFonts w:hint="eastAsia" w:ascii="宋体" w:hAnsi="宋体"/>
                <w:sz w:val="18"/>
              </w:rPr>
              <w:t>加</w:t>
            </w:r>
            <w:r>
              <w:rPr>
                <w:rFonts w:ascii="宋体" w:hAnsi="宋体"/>
                <w:sz w:val="18"/>
              </w:rPr>
              <w:t>速度</w:t>
            </w:r>
            <w:r>
              <w:rPr>
                <w:rFonts w:hint="eastAsia" w:ascii="Times New Roman" w:hAnsi="Times New Roman"/>
                <w:sz w:val="18"/>
              </w:rPr>
              <w:t>（</w:t>
            </w:r>
            <w:r>
              <w:rPr>
                <w:rFonts w:ascii="Times New Roman" w:hAnsi="Times New Roman"/>
                <w:sz w:val="18"/>
              </w:rPr>
              <w:t>mm/s</w:t>
            </w:r>
            <w:r>
              <w:rPr>
                <w:rFonts w:hint="eastAsia" w:ascii="宋体" w:hAnsi="宋体"/>
                <w:sz w:val="18"/>
              </w:rPr>
              <w:t>²</w:t>
            </w:r>
            <w:r>
              <w:rPr>
                <w:rFonts w:hint="eastAsia" w:ascii="Times New Roman" w:hAnsi="Times New Roman"/>
                <w:sz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2255" w:type="dxa"/>
            <w:tcBorders>
              <w:bottom w:val="single" w:color="auto" w:sz="8" w:space="0"/>
            </w:tcBorders>
            <w:shd w:val="clear" w:color="auto" w:fill="auto"/>
            <w:vAlign w:val="center"/>
          </w:tcPr>
          <w:p>
            <w:pPr>
              <w:spacing w:line="240" w:lineRule="auto"/>
              <w:jc w:val="center"/>
              <w:rPr>
                <w:rFonts w:ascii="Times New Roman" w:hAnsi="Times New Roman"/>
                <w:sz w:val="18"/>
              </w:rPr>
            </w:pPr>
            <w:r>
              <w:rPr>
                <w:rFonts w:ascii="宋体" w:hAnsi="宋体"/>
                <w:sz w:val="18"/>
              </w:rPr>
              <w:t>刚性安装</w:t>
            </w:r>
          </w:p>
        </w:tc>
        <w:tc>
          <w:tcPr>
            <w:tcW w:w="2256" w:type="dxa"/>
            <w:tcBorders>
              <w:bottom w:val="single" w:color="auto" w:sz="8" w:space="0"/>
            </w:tcBorders>
            <w:shd w:val="clear" w:color="auto" w:fill="auto"/>
            <w:vAlign w:val="center"/>
          </w:tcPr>
          <w:p>
            <w:pPr>
              <w:spacing w:line="240" w:lineRule="auto"/>
              <w:jc w:val="center"/>
              <w:rPr>
                <w:rFonts w:ascii="Times New Roman" w:hAnsi="Times New Roman"/>
                <w:sz w:val="18"/>
              </w:rPr>
            </w:pPr>
            <w:r>
              <w:rPr>
                <w:rFonts w:ascii="Times New Roman" w:hAnsi="Times New Roman"/>
                <w:sz w:val="18"/>
              </w:rPr>
              <w:t>37</w:t>
            </w:r>
          </w:p>
        </w:tc>
        <w:tc>
          <w:tcPr>
            <w:tcW w:w="2256" w:type="dxa"/>
            <w:tcBorders>
              <w:bottom w:val="single" w:color="auto" w:sz="8" w:space="0"/>
            </w:tcBorders>
            <w:shd w:val="clear" w:color="auto" w:fill="auto"/>
            <w:vAlign w:val="center"/>
          </w:tcPr>
          <w:p>
            <w:pPr>
              <w:spacing w:line="240" w:lineRule="auto"/>
              <w:jc w:val="center"/>
              <w:rPr>
                <w:rFonts w:ascii="Times New Roman" w:hAnsi="Times New Roman"/>
                <w:sz w:val="18"/>
              </w:rPr>
            </w:pPr>
            <w:r>
              <w:rPr>
                <w:rFonts w:ascii="Times New Roman" w:hAnsi="Times New Roman"/>
                <w:sz w:val="18"/>
              </w:rPr>
              <w:t>2.3</w:t>
            </w:r>
          </w:p>
        </w:tc>
        <w:tc>
          <w:tcPr>
            <w:tcW w:w="2256" w:type="dxa"/>
            <w:tcBorders>
              <w:bottom w:val="single" w:color="auto" w:sz="8" w:space="0"/>
            </w:tcBorders>
            <w:shd w:val="clear" w:color="auto" w:fill="auto"/>
            <w:vAlign w:val="center"/>
          </w:tcPr>
          <w:p>
            <w:pPr>
              <w:spacing w:line="240" w:lineRule="auto"/>
              <w:jc w:val="center"/>
              <w:rPr>
                <w:rFonts w:ascii="Times New Roman" w:hAnsi="Times New Roman"/>
                <w:sz w:val="18"/>
              </w:rPr>
            </w:pPr>
            <w:r>
              <w:rPr>
                <w:rFonts w:ascii="Times New Roman" w:hAnsi="Times New Roman"/>
                <w:sz w:val="18"/>
              </w:rPr>
              <w:t>3.6</w:t>
            </w:r>
          </w:p>
        </w:tc>
      </w:tr>
    </w:tbl>
    <w:p>
      <w:pPr>
        <w:pStyle w:val="110"/>
        <w:spacing w:before="120" w:after="120"/>
      </w:pPr>
      <w:bookmarkStart w:id="107" w:name="_Toc131192443"/>
      <w:bookmarkStart w:id="108" w:name="_Toc131192527"/>
      <w:r>
        <w:t>定子绕组温升和轴承最高温度</w:t>
      </w:r>
      <w:bookmarkEnd w:id="107"/>
      <w:bookmarkEnd w:id="108"/>
    </w:p>
    <w:p>
      <w:pPr>
        <w:pStyle w:val="170"/>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电动机采用F级绝缘，温升应不超过80K。</w:t>
      </w:r>
    </w:p>
    <w:p>
      <w:pPr>
        <w:pStyle w:val="170"/>
        <w:keepNext w:val="0"/>
        <w:keepLines w:val="0"/>
        <w:pageBreakBefore w:val="0"/>
        <w:widowControl w:val="0"/>
        <w:kinsoku/>
        <w:wordWrap/>
        <w:overflowPunct/>
        <w:topLinePunct w:val="0"/>
        <w:autoSpaceDE/>
        <w:autoSpaceDN/>
        <w:bidi w:val="0"/>
        <w:adjustRightInd/>
        <w:snapToGrid/>
        <w:ind w:firstLine="420" w:firstLineChars="200"/>
        <w:textAlignment w:val="auto"/>
        <w:rPr>
          <w:rFonts w:ascii="Times New Roman"/>
        </w:rPr>
      </w:pPr>
      <w:r>
        <w:t>电动机轴承的允许温度（温度计法）应不超过</w:t>
      </w:r>
      <w:r>
        <w:rPr>
          <w:rFonts w:ascii="Times New Roman"/>
        </w:rPr>
        <w:t>95</w:t>
      </w:r>
      <w:r>
        <w:t>℃。</w:t>
      </w:r>
    </w:p>
    <w:p>
      <w:pPr>
        <w:pStyle w:val="110"/>
        <w:spacing w:before="120" w:after="120"/>
        <w:rPr>
          <w:color w:val="FF0000"/>
        </w:rPr>
      </w:pPr>
      <w:r>
        <w:rPr>
          <w:rFonts w:hint="eastAsia"/>
          <w:color w:val="FF0000"/>
          <w:lang w:val="en-US" w:eastAsia="zh-CN"/>
        </w:rPr>
        <w:t>短时过转矩</w:t>
      </w:r>
    </w:p>
    <w:p>
      <w:pPr>
        <w:pStyle w:val="61"/>
        <w:ind w:firstLine="420"/>
      </w:pPr>
      <w:r>
        <w:rPr>
          <w:rFonts w:hint="eastAsia"/>
          <w:color w:val="FF0000"/>
        </w:rPr>
        <w:t>电动机应能承受1.</w:t>
      </w:r>
      <w:r>
        <w:rPr>
          <w:rFonts w:hint="eastAsia"/>
          <w:color w:val="FF0000"/>
          <w:lang w:val="en-US" w:eastAsia="zh-CN"/>
        </w:rPr>
        <w:t>5</w:t>
      </w:r>
      <w:r>
        <w:rPr>
          <w:rFonts w:hint="eastAsia"/>
          <w:color w:val="FF0000"/>
        </w:rPr>
        <w:t xml:space="preserve"> 倍额定</w:t>
      </w:r>
      <w:r>
        <w:rPr>
          <w:rFonts w:hint="eastAsia"/>
          <w:color w:val="FF0000"/>
          <w:lang w:val="en-US" w:eastAsia="zh-CN"/>
        </w:rPr>
        <w:t>转矩</w:t>
      </w:r>
      <w:r>
        <w:rPr>
          <w:rFonts w:hint="eastAsia"/>
          <w:color w:val="FF0000"/>
        </w:rPr>
        <w:t>，历时</w:t>
      </w:r>
      <w:r>
        <w:rPr>
          <w:rFonts w:hint="eastAsia"/>
          <w:color w:val="FF0000"/>
          <w:lang w:val="en-US" w:eastAsia="zh-CN"/>
        </w:rPr>
        <w:t>15s</w:t>
      </w:r>
      <w:r>
        <w:rPr>
          <w:rFonts w:hint="eastAsia"/>
          <w:color w:val="FF0000"/>
        </w:rPr>
        <w:t xml:space="preserve"> </w:t>
      </w:r>
      <w:r>
        <w:rPr>
          <w:rFonts w:hint="eastAsia"/>
          <w:color w:val="FF0000"/>
          <w:lang w:val="en-US" w:eastAsia="zh-CN"/>
        </w:rPr>
        <w:t>而不失步</w:t>
      </w:r>
      <w:r>
        <w:rPr>
          <w:rFonts w:hint="eastAsia"/>
        </w:rPr>
        <w:t>。</w:t>
      </w:r>
    </w:p>
    <w:p>
      <w:pPr>
        <w:pStyle w:val="110"/>
        <w:spacing w:before="120" w:after="120"/>
      </w:pPr>
      <w:bookmarkStart w:id="109" w:name="_Toc131192445"/>
      <w:bookmarkStart w:id="110" w:name="_Toc131192529"/>
      <w:r>
        <w:t>超速</w:t>
      </w:r>
      <w:bookmarkEnd w:id="109"/>
      <w:bookmarkEnd w:id="110"/>
    </w:p>
    <w:p>
      <w:pPr>
        <w:pStyle w:val="61"/>
        <w:ind w:firstLine="420"/>
      </w:pPr>
      <w:r>
        <w:rPr>
          <w:rFonts w:hint="eastAsia"/>
        </w:rPr>
        <w:t>电动机在空载状态下，应能承受1.2 倍铭牌规定的最高转速、历时2min 的超速试验而不发生有害变形。</w:t>
      </w:r>
    </w:p>
    <w:p>
      <w:pPr>
        <w:pStyle w:val="110"/>
        <w:spacing w:before="120" w:after="120"/>
      </w:pPr>
      <w:bookmarkStart w:id="111" w:name="_Toc131192446"/>
      <w:bookmarkStart w:id="112" w:name="_Toc131192530"/>
      <w:r>
        <w:rPr>
          <w:rFonts w:hint="eastAsia"/>
        </w:rPr>
        <w:t>非正常温升</w:t>
      </w:r>
      <w:bookmarkEnd w:id="111"/>
      <w:bookmarkEnd w:id="112"/>
    </w:p>
    <w:p>
      <w:pPr>
        <w:pStyle w:val="61"/>
        <w:ind w:firstLine="420"/>
      </w:pPr>
      <w:r>
        <w:rPr>
          <w:rFonts w:hint="eastAsia"/>
        </w:rPr>
        <w:t>电动机以额定输出功率运行到热稳定状态后，在冷却水断水(水道内保留存水)的情况下继续额定运行10min，电动机的定子绕组温升不大于105K。</w:t>
      </w:r>
    </w:p>
    <w:p>
      <w:pPr>
        <w:pStyle w:val="110"/>
        <w:spacing w:before="120" w:after="120"/>
      </w:pPr>
      <w:bookmarkStart w:id="113" w:name="_Toc131192531"/>
      <w:bookmarkStart w:id="114" w:name="_Toc131192447"/>
      <w:r>
        <w:rPr>
          <w:rFonts w:hint="eastAsia"/>
        </w:rPr>
        <w:t>负载特性</w:t>
      </w:r>
      <w:bookmarkEnd w:id="113"/>
      <w:bookmarkEnd w:id="114"/>
    </w:p>
    <w:p>
      <w:pPr>
        <w:pStyle w:val="61"/>
        <w:ind w:firstLine="420"/>
      </w:pPr>
      <w:r>
        <w:rPr>
          <w:rFonts w:hint="eastAsia"/>
        </w:rPr>
        <w:t>电动机在表1</w:t>
      </w:r>
      <w:r>
        <w:rPr>
          <w:rFonts w:hint="eastAsia" w:hAnsi="宋体"/>
        </w:rPr>
        <w:t>～</w:t>
      </w:r>
      <w:r>
        <w:rPr>
          <w:rFonts w:hint="eastAsia"/>
        </w:rPr>
        <w:t>表</w:t>
      </w:r>
      <w:r>
        <w:t>6</w:t>
      </w:r>
      <w:r>
        <w:rPr>
          <w:rFonts w:hint="eastAsia"/>
        </w:rPr>
        <w:t>规定的频率范围内恒转矩运行，试验过程中应平稳运转，无明显转矩脉动现象。</w:t>
      </w:r>
    </w:p>
    <w:p>
      <w:pPr>
        <w:pStyle w:val="109"/>
        <w:spacing w:before="240" w:after="240"/>
      </w:pPr>
      <w:bookmarkStart w:id="115" w:name="_Toc131192449"/>
      <w:bookmarkStart w:id="116" w:name="_Toc131192533"/>
      <w:r>
        <w:rPr>
          <w:rFonts w:hint="eastAsia"/>
        </w:rPr>
        <w:t>试验方法</w:t>
      </w:r>
      <w:bookmarkEnd w:id="115"/>
      <w:bookmarkEnd w:id="116"/>
    </w:p>
    <w:p>
      <w:pPr>
        <w:pStyle w:val="110"/>
        <w:spacing w:before="120" w:after="120"/>
      </w:pPr>
      <w:bookmarkStart w:id="117" w:name="_Toc131192450"/>
      <w:bookmarkStart w:id="118" w:name="_Toc131192534"/>
      <w:r>
        <w:rPr>
          <w:rFonts w:hint="eastAsia"/>
        </w:rPr>
        <w:t>隔爆要求</w:t>
      </w:r>
    </w:p>
    <w:p>
      <w:pPr>
        <w:pStyle w:val="61"/>
        <w:ind w:firstLine="420"/>
      </w:pPr>
      <w:r>
        <w:rPr>
          <w:rFonts w:hint="eastAsia"/>
        </w:rPr>
        <w:t>按GB/T 3836.1</w:t>
      </w:r>
      <w:r>
        <w:rPr>
          <w:rFonts w:hint="eastAsia" w:hAnsi="宋体"/>
        </w:rPr>
        <w:t>、</w:t>
      </w:r>
      <w:r>
        <w:rPr>
          <w:rFonts w:hint="eastAsia"/>
        </w:rPr>
        <w:t xml:space="preserve"> GB/T 3836.</w:t>
      </w:r>
      <w:r>
        <w:t>2</w:t>
      </w:r>
      <w:r>
        <w:rPr>
          <w:rFonts w:hint="eastAsia"/>
        </w:rPr>
        <w:t>中规定的方法进行。</w:t>
      </w:r>
    </w:p>
    <w:p>
      <w:pPr>
        <w:pStyle w:val="110"/>
        <w:spacing w:before="120" w:after="120"/>
      </w:pPr>
      <w:r>
        <w:rPr>
          <w:rFonts w:hint="eastAsia"/>
        </w:rPr>
        <w:t>效率和功率因数</w:t>
      </w:r>
    </w:p>
    <w:p>
      <w:pPr>
        <w:pStyle w:val="61"/>
        <w:ind w:firstLine="420"/>
      </w:pPr>
      <w:r>
        <w:rPr>
          <w:rFonts w:hint="eastAsia"/>
        </w:rPr>
        <w:t>按GB/T 22669－2008中第10.2.1条规定的方法,在额定转矩和额定转速工况下进行效率和功率因数测量。</w:t>
      </w:r>
    </w:p>
    <w:bookmarkEnd w:id="117"/>
    <w:bookmarkEnd w:id="118"/>
    <w:p>
      <w:pPr>
        <w:pStyle w:val="110"/>
        <w:spacing w:before="120" w:after="120"/>
      </w:pPr>
      <w:bookmarkStart w:id="119" w:name="_Toc131192451"/>
      <w:bookmarkStart w:id="120" w:name="_Toc131192535"/>
      <w:r>
        <w:rPr>
          <w:rFonts w:hint="eastAsia"/>
        </w:rPr>
        <w:t>失步转矩</w:t>
      </w:r>
    </w:p>
    <w:p>
      <w:pPr>
        <w:pStyle w:val="110"/>
        <w:numPr>
          <w:ilvl w:val="2"/>
          <w:numId w:val="0"/>
        </w:numPr>
        <w:spacing w:before="120" w:after="120"/>
        <w:ind w:left="283"/>
        <w:rPr>
          <w:rFonts w:ascii="宋体" w:eastAsia="宋体"/>
        </w:rPr>
      </w:pPr>
      <w:r>
        <w:rPr>
          <w:rFonts w:hint="eastAsia" w:ascii="宋体" w:eastAsia="宋体"/>
        </w:rPr>
        <w:t>按GB/T 22669－2008中第12条规定的方法进行。</w:t>
      </w:r>
    </w:p>
    <w:p>
      <w:pPr>
        <w:pStyle w:val="110"/>
        <w:spacing w:before="120" w:after="120"/>
      </w:pPr>
      <w:r>
        <w:rPr>
          <w:rFonts w:hint="eastAsia"/>
        </w:rPr>
        <w:t>绝缘电阻</w:t>
      </w:r>
      <w:bookmarkEnd w:id="119"/>
      <w:bookmarkEnd w:id="120"/>
    </w:p>
    <w:p>
      <w:pPr>
        <w:pStyle w:val="61"/>
        <w:ind w:firstLine="420"/>
      </w:pPr>
      <w:r>
        <w:rPr>
          <w:rFonts w:hint="eastAsia"/>
        </w:rPr>
        <w:t>电动机绝缘电阻的测定按GB/T</w:t>
      </w:r>
      <w:r>
        <w:t xml:space="preserve"> </w:t>
      </w:r>
      <w:r>
        <w:rPr>
          <w:rFonts w:hint="eastAsia"/>
        </w:rPr>
        <w:t>22669</w:t>
      </w:r>
      <w:r>
        <w:rPr>
          <w:rFonts w:hint="eastAsia" w:hAnsi="宋体" w:cs="宋体"/>
        </w:rPr>
        <w:t>－</w:t>
      </w:r>
      <w:r>
        <w:rPr>
          <w:rFonts w:hint="eastAsia"/>
        </w:rPr>
        <w:t>2008中第5.1条规定的方法进行。</w:t>
      </w:r>
    </w:p>
    <w:p>
      <w:pPr>
        <w:pStyle w:val="110"/>
        <w:spacing w:before="120" w:after="120"/>
      </w:pPr>
      <w:bookmarkStart w:id="121" w:name="_Toc131192452"/>
      <w:bookmarkStart w:id="122" w:name="_Toc131192536"/>
      <w:r>
        <w:rPr>
          <w:rFonts w:hint="eastAsia"/>
        </w:rPr>
        <w:t>直流电阻</w:t>
      </w:r>
      <w:bookmarkEnd w:id="121"/>
      <w:bookmarkEnd w:id="122"/>
    </w:p>
    <w:p>
      <w:pPr>
        <w:pStyle w:val="61"/>
        <w:ind w:firstLine="420"/>
      </w:pPr>
      <w:r>
        <w:rPr>
          <w:rFonts w:hint="eastAsia"/>
        </w:rPr>
        <w:t>电动机绕组直流电阻的测定按GB/T</w:t>
      </w:r>
      <w:r>
        <w:t xml:space="preserve"> </w:t>
      </w:r>
      <w:r>
        <w:rPr>
          <w:rFonts w:hint="eastAsia"/>
        </w:rPr>
        <w:t>22669</w:t>
      </w:r>
      <w:r>
        <w:rPr>
          <w:rFonts w:hint="eastAsia" w:hAnsi="宋体" w:cs="宋体"/>
        </w:rPr>
        <w:t>－</w:t>
      </w:r>
      <w:r>
        <w:rPr>
          <w:rFonts w:hint="eastAsia"/>
        </w:rPr>
        <w:t>2008中第5.2条规定的方法进行。</w:t>
      </w:r>
    </w:p>
    <w:p>
      <w:pPr>
        <w:pStyle w:val="110"/>
        <w:spacing w:before="120" w:after="120"/>
      </w:pPr>
      <w:bookmarkStart w:id="123" w:name="_Toc131192537"/>
      <w:bookmarkStart w:id="124" w:name="_Toc131192453"/>
      <w:r>
        <w:rPr>
          <w:rFonts w:hint="eastAsia"/>
        </w:rPr>
        <w:t>介电强度</w:t>
      </w:r>
      <w:bookmarkEnd w:id="123"/>
      <w:bookmarkEnd w:id="124"/>
    </w:p>
    <w:p>
      <w:pPr>
        <w:pStyle w:val="61"/>
        <w:ind w:firstLine="420"/>
      </w:pPr>
      <w:r>
        <w:rPr>
          <w:rFonts w:hint="eastAsia"/>
        </w:rPr>
        <w:t>电动机的介电试验，按GB/T</w:t>
      </w:r>
      <w:r>
        <w:t xml:space="preserve"> </w:t>
      </w:r>
      <w:r>
        <w:rPr>
          <w:rFonts w:hint="eastAsia"/>
        </w:rPr>
        <w:t>22669</w:t>
      </w:r>
      <w:r>
        <w:rPr>
          <w:rFonts w:hint="eastAsia" w:hAnsi="宋体" w:cs="宋体"/>
        </w:rPr>
        <w:t>－</w:t>
      </w:r>
      <w:r>
        <w:rPr>
          <w:rFonts w:hint="eastAsia"/>
        </w:rPr>
        <w:t>2008中第15.5条规定的方法进行。</w:t>
      </w:r>
    </w:p>
    <w:p>
      <w:pPr>
        <w:pStyle w:val="110"/>
        <w:spacing w:before="120" w:after="120"/>
      </w:pPr>
      <w:bookmarkStart w:id="125" w:name="_Toc131192538"/>
      <w:bookmarkStart w:id="126" w:name="_Toc131192454"/>
      <w:r>
        <w:rPr>
          <w:rFonts w:hint="eastAsia"/>
        </w:rPr>
        <w:t>匝间绝缘</w:t>
      </w:r>
      <w:bookmarkEnd w:id="125"/>
      <w:bookmarkEnd w:id="126"/>
    </w:p>
    <w:p>
      <w:pPr>
        <w:pStyle w:val="61"/>
        <w:ind w:firstLine="420"/>
      </w:pPr>
      <w:r>
        <w:rPr>
          <w:rFonts w:hint="eastAsia"/>
        </w:rPr>
        <w:t>电动机定子绕组匝间冲击耐电压试验，按GB/T 22715中规定的方法进行。</w:t>
      </w:r>
    </w:p>
    <w:p>
      <w:pPr>
        <w:pStyle w:val="110"/>
        <w:spacing w:before="120" w:after="120"/>
      </w:pPr>
      <w:bookmarkStart w:id="127" w:name="_Toc131192539"/>
      <w:bookmarkStart w:id="128" w:name="_Toc131192455"/>
      <w:r>
        <w:t>交变湿热</w:t>
      </w:r>
    </w:p>
    <w:p>
      <w:pPr>
        <w:pStyle w:val="61"/>
        <w:ind w:firstLine="420"/>
      </w:pPr>
      <w:r>
        <w:rPr>
          <w:rFonts w:hint="eastAsia"/>
        </w:rPr>
        <w:t>电动机</w:t>
      </w:r>
      <w:r>
        <w:t>交变湿热</w:t>
      </w:r>
      <w:r>
        <w:rPr>
          <w:rFonts w:hint="eastAsia"/>
        </w:rPr>
        <w:t>试验按</w:t>
      </w:r>
      <w:r>
        <w:t>GB/T</w:t>
      </w:r>
      <w:r>
        <w:rPr>
          <w:rFonts w:hint="eastAsia"/>
        </w:rPr>
        <w:t xml:space="preserve"> </w:t>
      </w:r>
      <w:r>
        <w:t>2423.4</w:t>
      </w:r>
      <w:r>
        <w:rPr>
          <w:rFonts w:hint="eastAsia"/>
        </w:rPr>
        <w:t>中规定的方法进行。</w:t>
      </w:r>
    </w:p>
    <w:p>
      <w:pPr>
        <w:pStyle w:val="110"/>
        <w:spacing w:before="120" w:after="120"/>
      </w:pPr>
      <w:r>
        <w:rPr>
          <w:rFonts w:hint="eastAsia"/>
        </w:rPr>
        <w:t>空载电流和损耗</w:t>
      </w:r>
      <w:bookmarkEnd w:id="127"/>
      <w:bookmarkEnd w:id="128"/>
    </w:p>
    <w:p>
      <w:pPr>
        <w:pStyle w:val="61"/>
        <w:ind w:firstLine="420"/>
      </w:pPr>
      <w:r>
        <w:rPr>
          <w:rFonts w:hint="eastAsia"/>
        </w:rPr>
        <w:t>电动机在额定转速空载状态运行下，测量电动机的电压、电流、输入功率，并计算三相空载电流与平均值的偏差。</w:t>
      </w:r>
      <w:bookmarkStart w:id="129" w:name="_Toc131192456"/>
      <w:bookmarkStart w:id="130" w:name="_Toc131192540"/>
    </w:p>
    <w:p>
      <w:pPr>
        <w:pStyle w:val="110"/>
        <w:spacing w:before="120" w:after="120"/>
      </w:pPr>
      <w:r>
        <w:t>空载反电势</w:t>
      </w:r>
    </w:p>
    <w:p>
      <w:pPr>
        <w:pStyle w:val="61"/>
        <w:ind w:firstLine="420"/>
      </w:pPr>
      <w:r>
        <w:rPr>
          <w:rFonts w:hint="eastAsia"/>
        </w:rPr>
        <w:t>电动机空载反电动势的测定按GB/T</w:t>
      </w:r>
      <w:r>
        <w:t xml:space="preserve"> </w:t>
      </w:r>
      <w:r>
        <w:rPr>
          <w:rFonts w:hint="eastAsia"/>
        </w:rPr>
        <w:t>22669</w:t>
      </w:r>
      <w:r>
        <w:rPr>
          <w:rFonts w:hint="eastAsia" w:hAnsi="宋体" w:cs="宋体"/>
        </w:rPr>
        <w:t>－</w:t>
      </w:r>
      <w:r>
        <w:rPr>
          <w:rFonts w:hint="eastAsia"/>
        </w:rPr>
        <w:t>2008中第6.3.1条规定的方法进行。</w:t>
      </w:r>
    </w:p>
    <w:p>
      <w:pPr>
        <w:pStyle w:val="110"/>
        <w:spacing w:before="120" w:after="120"/>
      </w:pPr>
      <w:r>
        <w:rPr>
          <w:rFonts w:hint="eastAsia"/>
        </w:rPr>
        <w:t>噪声</w:t>
      </w:r>
      <w:bookmarkEnd w:id="129"/>
      <w:bookmarkEnd w:id="130"/>
    </w:p>
    <w:p>
      <w:pPr>
        <w:pStyle w:val="61"/>
        <w:ind w:firstLine="420"/>
      </w:pPr>
      <w:r>
        <w:rPr>
          <w:rFonts w:hint="eastAsia"/>
        </w:rPr>
        <w:t>按GB</w:t>
      </w:r>
      <w:r>
        <w:t>/T</w:t>
      </w:r>
      <w:r>
        <w:rPr>
          <w:rFonts w:hint="eastAsia"/>
        </w:rPr>
        <w:t xml:space="preserve"> 10069.1中规定的方法进行。</w:t>
      </w:r>
    </w:p>
    <w:p>
      <w:pPr>
        <w:pStyle w:val="110"/>
        <w:spacing w:before="120" w:after="120"/>
      </w:pPr>
      <w:bookmarkStart w:id="131" w:name="_Toc131192541"/>
      <w:bookmarkStart w:id="132" w:name="_Toc131192457"/>
      <w:r>
        <w:rPr>
          <w:rFonts w:hint="eastAsia"/>
        </w:rPr>
        <w:t>振动</w:t>
      </w:r>
      <w:bookmarkEnd w:id="131"/>
      <w:bookmarkEnd w:id="132"/>
    </w:p>
    <w:p>
      <w:pPr>
        <w:pStyle w:val="61"/>
        <w:ind w:firstLine="420"/>
      </w:pPr>
      <w:r>
        <w:rPr>
          <w:rFonts w:hint="eastAsia"/>
        </w:rPr>
        <w:t>按GB</w:t>
      </w:r>
      <w:r>
        <w:t>/T</w:t>
      </w:r>
      <w:r>
        <w:rPr>
          <w:rFonts w:hint="eastAsia"/>
        </w:rPr>
        <w:t xml:space="preserve"> 10068中规定的方法进行。</w:t>
      </w:r>
    </w:p>
    <w:p>
      <w:pPr>
        <w:pStyle w:val="110"/>
        <w:spacing w:before="120" w:after="120"/>
      </w:pPr>
      <w:r>
        <w:t>定子绕组温升和轴承最高温度</w:t>
      </w:r>
    </w:p>
    <w:p>
      <w:pPr>
        <w:pStyle w:val="61"/>
        <w:spacing w:line="360" w:lineRule="auto"/>
        <w:ind w:firstLine="420"/>
      </w:pPr>
      <w:r>
        <w:rPr>
          <w:rFonts w:hint="eastAsia"/>
        </w:rPr>
        <w:t>电动机</w:t>
      </w:r>
      <w:r>
        <w:t>定子绕组温升和轴承最高温度</w:t>
      </w:r>
      <w:r>
        <w:rPr>
          <w:rFonts w:hint="eastAsia"/>
        </w:rPr>
        <w:t>试验参照GB/T</w:t>
      </w:r>
      <w:r>
        <w:t xml:space="preserve"> </w:t>
      </w:r>
      <w:r>
        <w:rPr>
          <w:rFonts w:hint="eastAsia"/>
        </w:rPr>
        <w:t>22669</w:t>
      </w:r>
      <w:r>
        <w:rPr>
          <w:rFonts w:hint="eastAsia" w:hAnsi="宋体" w:cs="宋体"/>
        </w:rPr>
        <w:t>－</w:t>
      </w:r>
      <w:r>
        <w:rPr>
          <w:rFonts w:hint="eastAsia"/>
        </w:rPr>
        <w:t>2008中第11条的规定，在铭牌规定的额定频率和最低频率下保持额定转矩连续运行，当相隔6</w:t>
      </w:r>
      <w:r>
        <w:t>0min</w:t>
      </w:r>
      <w:r>
        <w:rPr>
          <w:rFonts w:hint="eastAsia"/>
        </w:rPr>
        <w:t>之内测量的温度之差不超过2</w:t>
      </w:r>
      <w:r>
        <w:rPr>
          <w:rFonts w:hint="eastAsia" w:hAnsi="宋体" w:cs="宋体"/>
        </w:rPr>
        <w:t>K时为热稳定状态</w:t>
      </w:r>
      <w:r>
        <w:rPr>
          <w:rFonts w:hint="eastAsia"/>
        </w:rPr>
        <w:t>，在该状态下进行</w:t>
      </w:r>
      <w:r>
        <w:t>定子绕组温升和轴承最高温度</w:t>
      </w:r>
      <w:r>
        <w:rPr>
          <w:rFonts w:hint="eastAsia"/>
        </w:rPr>
        <w:t>测量。</w:t>
      </w:r>
    </w:p>
    <w:p>
      <w:pPr>
        <w:pStyle w:val="110"/>
        <w:spacing w:before="120" w:after="120"/>
        <w:rPr>
          <w:color w:val="FF0000"/>
        </w:rPr>
      </w:pPr>
      <w:r>
        <w:rPr>
          <w:rFonts w:hint="eastAsia"/>
          <w:color w:val="FF0000"/>
          <w:lang w:val="en-US" w:eastAsia="zh-CN"/>
        </w:rPr>
        <w:t>短时过转矩</w:t>
      </w:r>
    </w:p>
    <w:p>
      <w:pPr>
        <w:pStyle w:val="61"/>
        <w:spacing w:line="360" w:lineRule="auto"/>
        <w:ind w:firstLine="420"/>
        <w:rPr>
          <w:color w:val="FF0000"/>
        </w:rPr>
      </w:pPr>
      <w:r>
        <w:rPr>
          <w:rFonts w:hint="eastAsia"/>
          <w:color w:val="FF0000"/>
          <w:szCs w:val="22"/>
        </w:rPr>
        <w:t>电</w:t>
      </w:r>
      <w:r>
        <w:rPr>
          <w:rFonts w:hint="eastAsia"/>
          <w:color w:val="FF0000"/>
          <w:szCs w:val="22"/>
          <w:lang w:val="en-US" w:eastAsia="zh-CN"/>
        </w:rPr>
        <w:t>动</w:t>
      </w:r>
      <w:r>
        <w:rPr>
          <w:rFonts w:hint="eastAsia"/>
          <w:color w:val="FF0000"/>
          <w:szCs w:val="22"/>
        </w:rPr>
        <w:t>机</w:t>
      </w:r>
      <w:r>
        <w:rPr>
          <w:rFonts w:hint="eastAsia"/>
          <w:color w:val="FF0000"/>
          <w:szCs w:val="22"/>
          <w:lang w:val="en-US" w:eastAsia="zh-CN"/>
        </w:rPr>
        <w:t>短时过转矩</w:t>
      </w:r>
      <w:r>
        <w:rPr>
          <w:rFonts w:hint="eastAsia"/>
          <w:color w:val="FF0000"/>
          <w:szCs w:val="22"/>
        </w:rPr>
        <w:t>试验</w:t>
      </w:r>
      <w:bookmarkStart w:id="155" w:name="_GoBack"/>
      <w:bookmarkEnd w:id="155"/>
      <w:r>
        <w:rPr>
          <w:rFonts w:hint="eastAsia"/>
          <w:color w:val="FF0000"/>
        </w:rPr>
        <w:t>参照GB/T</w:t>
      </w:r>
      <w:r>
        <w:rPr>
          <w:color w:val="FF0000"/>
        </w:rPr>
        <w:t xml:space="preserve"> </w:t>
      </w:r>
      <w:r>
        <w:rPr>
          <w:rFonts w:hint="eastAsia"/>
          <w:color w:val="FF0000"/>
        </w:rPr>
        <w:t>22669</w:t>
      </w:r>
      <w:r>
        <w:rPr>
          <w:rFonts w:hint="eastAsia" w:hAnsi="宋体" w:cs="宋体"/>
          <w:color w:val="FF0000"/>
        </w:rPr>
        <w:t>－</w:t>
      </w:r>
      <w:r>
        <w:rPr>
          <w:rFonts w:hint="eastAsia"/>
          <w:color w:val="FF0000"/>
        </w:rPr>
        <w:t>2008中第15.4条的规定，</w:t>
      </w:r>
      <w:r>
        <w:rPr>
          <w:rFonts w:hint="eastAsia"/>
          <w:color w:val="FF0000"/>
          <w:lang w:val="en-US" w:eastAsia="zh-CN"/>
        </w:rPr>
        <w:t>应能</w:t>
      </w:r>
      <w:r>
        <w:rPr>
          <w:rFonts w:hint="eastAsia"/>
          <w:color w:val="FF0000"/>
        </w:rPr>
        <w:t>承受1.</w:t>
      </w:r>
      <w:r>
        <w:rPr>
          <w:rFonts w:hint="eastAsia"/>
          <w:color w:val="FF0000"/>
          <w:lang w:val="en-US" w:eastAsia="zh-CN"/>
        </w:rPr>
        <w:t>5</w:t>
      </w:r>
      <w:r>
        <w:rPr>
          <w:rFonts w:hint="eastAsia"/>
          <w:color w:val="FF0000"/>
        </w:rPr>
        <w:t>倍额定</w:t>
      </w:r>
      <w:r>
        <w:rPr>
          <w:rFonts w:hint="eastAsia"/>
          <w:color w:val="FF0000"/>
          <w:lang w:val="en-US" w:eastAsia="zh-CN"/>
        </w:rPr>
        <w:t>转矩</w:t>
      </w:r>
      <w:r>
        <w:rPr>
          <w:rFonts w:hint="eastAsia"/>
          <w:color w:val="FF0000"/>
        </w:rPr>
        <w:t>，历时</w:t>
      </w:r>
      <w:r>
        <w:rPr>
          <w:rFonts w:hint="eastAsia"/>
          <w:color w:val="FF0000"/>
          <w:lang w:val="en-US" w:eastAsia="zh-CN"/>
        </w:rPr>
        <w:t>15s</w:t>
      </w:r>
      <w:r>
        <w:rPr>
          <w:rFonts w:hint="eastAsia"/>
          <w:color w:val="FF0000"/>
          <w:szCs w:val="22"/>
        </w:rPr>
        <w:t>。</w:t>
      </w:r>
    </w:p>
    <w:p>
      <w:pPr>
        <w:pStyle w:val="110"/>
        <w:spacing w:before="120" w:after="120"/>
      </w:pPr>
      <w:bookmarkStart w:id="133" w:name="_Toc131192544"/>
      <w:bookmarkStart w:id="134" w:name="_Toc131192460"/>
      <w:r>
        <w:rPr>
          <w:rFonts w:hint="eastAsia"/>
        </w:rPr>
        <w:t>超速</w:t>
      </w:r>
      <w:bookmarkEnd w:id="133"/>
      <w:bookmarkEnd w:id="134"/>
    </w:p>
    <w:p>
      <w:pPr>
        <w:pStyle w:val="61"/>
        <w:ind w:firstLine="420"/>
      </w:pPr>
      <w:r>
        <w:rPr>
          <w:rFonts w:hint="eastAsia"/>
        </w:rPr>
        <w:t>电动机超速试验按GB/T 22669</w:t>
      </w:r>
      <w:r>
        <w:rPr>
          <w:rFonts w:hint="eastAsia" w:hAnsi="宋体" w:cs="宋体"/>
        </w:rPr>
        <w:t>－</w:t>
      </w:r>
      <w:r>
        <w:rPr>
          <w:rFonts w:hint="eastAsia"/>
        </w:rPr>
        <w:t>2008中第15.1条规定的方法进行。</w:t>
      </w:r>
    </w:p>
    <w:p>
      <w:pPr>
        <w:pStyle w:val="110"/>
        <w:spacing w:before="120" w:after="120"/>
      </w:pPr>
      <w:r>
        <w:rPr>
          <w:rFonts w:hint="eastAsia"/>
        </w:rPr>
        <w:t>非正常温升</w:t>
      </w:r>
    </w:p>
    <w:p>
      <w:pPr>
        <w:pStyle w:val="61"/>
        <w:ind w:firstLine="420"/>
      </w:pPr>
      <w:r>
        <w:rPr>
          <w:rFonts w:hint="eastAsia"/>
        </w:rPr>
        <w:t>电动机非正常温升参照GB/T</w:t>
      </w:r>
      <w:r>
        <w:t xml:space="preserve"> </w:t>
      </w:r>
      <w:r>
        <w:rPr>
          <w:rFonts w:hint="eastAsia"/>
        </w:rPr>
        <w:t>22669</w:t>
      </w:r>
      <w:r>
        <w:rPr>
          <w:rFonts w:hint="eastAsia" w:hAnsi="宋体" w:cs="宋体"/>
        </w:rPr>
        <w:t>－</w:t>
      </w:r>
      <w:r>
        <w:rPr>
          <w:rFonts w:hint="eastAsia"/>
        </w:rPr>
        <w:t>2008中第11条的规定，试验时关闭冷却水。</w:t>
      </w:r>
    </w:p>
    <w:p>
      <w:pPr>
        <w:pStyle w:val="110"/>
        <w:spacing w:before="120" w:after="120"/>
      </w:pPr>
      <w:bookmarkStart w:id="135" w:name="_Toc131192462"/>
      <w:bookmarkStart w:id="136" w:name="_Toc131192546"/>
      <w:r>
        <w:rPr>
          <w:rFonts w:hint="eastAsia"/>
        </w:rPr>
        <w:t>负载特性</w:t>
      </w:r>
      <w:bookmarkEnd w:id="135"/>
      <w:bookmarkEnd w:id="136"/>
    </w:p>
    <w:p>
      <w:pPr>
        <w:pStyle w:val="110"/>
        <w:numPr>
          <w:ilvl w:val="2"/>
          <w:numId w:val="0"/>
        </w:numPr>
        <w:spacing w:before="120" w:after="120"/>
        <w:ind w:firstLine="420" w:firstLineChars="200"/>
      </w:pPr>
      <w:r>
        <w:rPr>
          <w:rFonts w:hint="eastAsia" w:ascii="宋体" w:eastAsia="宋体"/>
        </w:rPr>
        <w:t>电动机负载特性试验的测定参照GB/T 22670－2008中第8.2条规定的方法进行</w:t>
      </w:r>
      <w:bookmarkStart w:id="137" w:name="_Toc131192463"/>
      <w:bookmarkStart w:id="138" w:name="_Toc131192547"/>
      <w:r>
        <w:rPr>
          <w:rFonts w:hint="eastAsia" w:ascii="宋体" w:eastAsia="宋体"/>
        </w:rPr>
        <w:t>。</w:t>
      </w:r>
    </w:p>
    <w:bookmarkEnd w:id="137"/>
    <w:bookmarkEnd w:id="138"/>
    <w:p>
      <w:pPr>
        <w:pStyle w:val="109"/>
        <w:spacing w:before="240" w:after="240"/>
      </w:pPr>
      <w:bookmarkStart w:id="139" w:name="_Toc131192464"/>
      <w:bookmarkStart w:id="140" w:name="_Toc131192548"/>
      <w:r>
        <w:rPr>
          <w:rFonts w:hint="eastAsia"/>
        </w:rPr>
        <w:t>检验规则</w:t>
      </w:r>
      <w:bookmarkEnd w:id="139"/>
      <w:bookmarkEnd w:id="140"/>
    </w:p>
    <w:p>
      <w:pPr>
        <w:pStyle w:val="110"/>
        <w:spacing w:before="120" w:after="120"/>
      </w:pPr>
      <w:bookmarkStart w:id="141" w:name="_Toc131192465"/>
      <w:bookmarkStart w:id="142" w:name="_Toc131192549"/>
      <w:r>
        <w:rPr>
          <w:rFonts w:hint="eastAsia"/>
        </w:rPr>
        <w:t>检验的分类</w:t>
      </w:r>
      <w:bookmarkEnd w:id="141"/>
      <w:bookmarkEnd w:id="142"/>
    </w:p>
    <w:p>
      <w:pPr>
        <w:pStyle w:val="61"/>
        <w:ind w:firstLine="420"/>
      </w:pPr>
      <w:r>
        <w:rPr>
          <w:rFonts w:hint="eastAsia"/>
        </w:rPr>
        <w:t>本产品的检验分为出厂</w:t>
      </w:r>
      <w:r>
        <w:rPr>
          <w:rFonts w:hint="eastAsia"/>
          <w:lang w:val="en-US" w:eastAsia="zh-CN"/>
        </w:rPr>
        <w:t>检验</w:t>
      </w:r>
      <w:r>
        <w:rPr>
          <w:rFonts w:hint="eastAsia"/>
        </w:rPr>
        <w:t>和型式</w:t>
      </w:r>
      <w:r>
        <w:rPr>
          <w:rFonts w:hint="eastAsia"/>
          <w:lang w:val="en-US" w:eastAsia="zh-CN"/>
        </w:rPr>
        <w:t>检验</w:t>
      </w:r>
      <w:r>
        <w:rPr>
          <w:rFonts w:hint="eastAsia"/>
        </w:rPr>
        <w:t>。</w:t>
      </w:r>
    </w:p>
    <w:p>
      <w:pPr>
        <w:pStyle w:val="110"/>
        <w:spacing w:before="120" w:after="120"/>
      </w:pPr>
      <w:bookmarkStart w:id="143" w:name="_Toc131192550"/>
      <w:bookmarkStart w:id="144" w:name="_Toc131192466"/>
      <w:r>
        <w:rPr>
          <w:rFonts w:hint="eastAsia"/>
        </w:rPr>
        <w:t>出厂检验</w:t>
      </w:r>
      <w:bookmarkEnd w:id="143"/>
      <w:bookmarkEnd w:id="144"/>
    </w:p>
    <w:p>
      <w:pPr>
        <w:pStyle w:val="170"/>
      </w:pPr>
      <w:r>
        <w:rPr>
          <w:rFonts w:hint="eastAsia"/>
        </w:rPr>
        <w:t>本产品应逐台进行出厂检验，经制造厂质检部门按出厂试验项目检验合格后并附有“产品合格证”方可出厂。</w:t>
      </w:r>
    </w:p>
    <w:p>
      <w:pPr>
        <w:pStyle w:val="170"/>
      </w:pPr>
      <w:r>
        <w:rPr>
          <w:rFonts w:hint="eastAsia"/>
        </w:rPr>
        <w:t>出厂</w:t>
      </w:r>
      <w:r>
        <w:rPr>
          <w:rFonts w:hint="eastAsia"/>
          <w:lang w:val="en-US" w:eastAsia="zh-CN"/>
        </w:rPr>
        <w:t>检验</w:t>
      </w:r>
      <w:r>
        <w:rPr>
          <w:rFonts w:hint="eastAsia"/>
        </w:rPr>
        <w:t>项目见表15。</w:t>
      </w:r>
    </w:p>
    <w:p>
      <w:pPr>
        <w:pStyle w:val="170"/>
      </w:pPr>
      <w:r>
        <w:rPr>
          <w:rFonts w:hint="eastAsia"/>
        </w:rPr>
        <w:t>出厂</w:t>
      </w:r>
      <w:r>
        <w:rPr>
          <w:rFonts w:hint="eastAsia"/>
          <w:lang w:val="en-US" w:eastAsia="zh-CN"/>
        </w:rPr>
        <w:t>检验</w:t>
      </w:r>
      <w:r>
        <w:rPr>
          <w:rFonts w:hint="eastAsia"/>
        </w:rPr>
        <w:t>项目全部合格，判定出厂</w:t>
      </w:r>
      <w:r>
        <w:rPr>
          <w:rFonts w:hint="eastAsia"/>
          <w:lang w:val="en-US" w:eastAsia="zh-CN"/>
        </w:rPr>
        <w:t>检验</w:t>
      </w:r>
      <w:r>
        <w:rPr>
          <w:rFonts w:hint="eastAsia"/>
        </w:rPr>
        <w:t>合格。</w:t>
      </w:r>
    </w:p>
    <w:p>
      <w:pPr>
        <w:pStyle w:val="110"/>
        <w:spacing w:before="120" w:after="120"/>
      </w:pPr>
      <w:bookmarkStart w:id="145" w:name="_Toc131192467"/>
      <w:bookmarkStart w:id="146" w:name="_Toc131192551"/>
      <w:r>
        <w:rPr>
          <w:rFonts w:hint="eastAsia"/>
        </w:rPr>
        <w:t>型式检验</w:t>
      </w:r>
      <w:bookmarkEnd w:id="145"/>
      <w:bookmarkEnd w:id="146"/>
    </w:p>
    <w:p>
      <w:pPr>
        <w:pStyle w:val="170"/>
      </w:pPr>
      <w:r>
        <w:rPr>
          <w:rFonts w:hint="eastAsia"/>
        </w:rPr>
        <w:t>有下列情况之一者，应进行型式检验：</w:t>
      </w:r>
    </w:p>
    <w:p>
      <w:pPr>
        <w:pStyle w:val="179"/>
        <w:numPr>
          <w:ilvl w:val="0"/>
          <w:numId w:val="35"/>
        </w:numPr>
      </w:pPr>
      <w:r>
        <w:rPr>
          <w:rFonts w:hint="eastAsia"/>
        </w:rPr>
        <w:t>新产品的试制定型和老产品转厂生产；</w:t>
      </w:r>
    </w:p>
    <w:p>
      <w:pPr>
        <w:pStyle w:val="179"/>
      </w:pPr>
      <w:r>
        <w:rPr>
          <w:rFonts w:hint="eastAsia"/>
        </w:rPr>
        <w:t>正式生产后，如结构、材料、工艺有较大改变可能影响产品性能时；</w:t>
      </w:r>
    </w:p>
    <w:p>
      <w:pPr>
        <w:pStyle w:val="179"/>
      </w:pPr>
      <w:r>
        <w:rPr>
          <w:rFonts w:hint="eastAsia"/>
        </w:rPr>
        <w:t>正常生产满五年进行一次；</w:t>
      </w:r>
    </w:p>
    <w:p>
      <w:pPr>
        <w:pStyle w:val="179"/>
      </w:pPr>
      <w:r>
        <w:rPr>
          <w:rFonts w:hint="eastAsia"/>
        </w:rPr>
        <w:t>停产二年后再次恢复生产时；</w:t>
      </w:r>
    </w:p>
    <w:p>
      <w:pPr>
        <w:pStyle w:val="179"/>
      </w:pPr>
      <w:r>
        <w:rPr>
          <w:rFonts w:hint="eastAsia"/>
        </w:rPr>
        <w:t>出厂检验结果与上次型式检验有较大差异时；</w:t>
      </w:r>
    </w:p>
    <w:p>
      <w:pPr>
        <w:pStyle w:val="179"/>
      </w:pPr>
      <w:r>
        <w:rPr>
          <w:rFonts w:hint="eastAsia"/>
        </w:rPr>
        <w:t>客户有需求时。</w:t>
      </w:r>
    </w:p>
    <w:p>
      <w:pPr>
        <w:pStyle w:val="170"/>
      </w:pPr>
      <w:r>
        <w:rPr>
          <w:rFonts w:hint="eastAsia"/>
        </w:rPr>
        <w:t>型式检验项目见表15。</w:t>
      </w:r>
    </w:p>
    <w:p>
      <w:pPr>
        <w:pStyle w:val="170"/>
      </w:pPr>
      <w:r>
        <w:rPr>
          <w:rFonts w:hint="eastAsia"/>
        </w:rPr>
        <w:t>型式检验抽样数量每次不少于1 台，从出厂试验的合格品中随机抽取。</w:t>
      </w:r>
    </w:p>
    <w:p>
      <w:pPr>
        <w:pStyle w:val="170"/>
      </w:pPr>
      <w:r>
        <w:rPr>
          <w:rFonts w:hint="eastAsia"/>
        </w:rPr>
        <w:t>型式检验中，有1 项不合格则判型式检验不合格。</w:t>
      </w:r>
    </w:p>
    <w:p>
      <w:pPr>
        <w:pStyle w:val="117"/>
        <w:spacing w:before="120" w:after="120"/>
      </w:pPr>
      <w:r>
        <w:rPr>
          <w:rFonts w:hint="eastAsia"/>
        </w:rPr>
        <w:t>检验项目</w:t>
      </w:r>
    </w:p>
    <w:tbl>
      <w:tblPr>
        <w:tblStyle w:val="3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2848"/>
        <w:gridCol w:w="1744"/>
        <w:gridCol w:w="1656"/>
        <w:gridCol w:w="1168"/>
        <w:gridCol w:w="12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pct"/>
            <w:vMerge w:val="restart"/>
            <w:tcBorders>
              <w:top w:val="single" w:color="auto" w:sz="8" w:space="0"/>
              <w:left w:val="single" w:color="auto" w:sz="8" w:space="0"/>
              <w:bottom w:val="single" w:color="auto" w:sz="4" w:space="0"/>
              <w:right w:val="single" w:color="auto" w:sz="4" w:space="0"/>
            </w:tcBorders>
            <w:shd w:val="clear" w:color="auto" w:fill="auto"/>
            <w:vAlign w:val="center"/>
          </w:tcPr>
          <w:p>
            <w:pPr>
              <w:autoSpaceDE w:val="0"/>
              <w:autoSpaceDN w:val="0"/>
              <w:jc w:val="center"/>
              <w:rPr>
                <w:rFonts w:ascii="Times New Roman" w:hAnsi="Times New Roman"/>
              </w:rPr>
            </w:pPr>
            <w:r>
              <w:rPr>
                <w:rFonts w:ascii="宋体" w:hAnsi="宋体"/>
              </w:rPr>
              <w:t>序号</w:t>
            </w:r>
          </w:p>
        </w:tc>
        <w:tc>
          <w:tcPr>
            <w:tcW w:w="1488" w:type="pct"/>
            <w:vMerge w:val="restart"/>
            <w:tcBorders>
              <w:top w:val="single" w:color="auto" w:sz="8"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Times New Roman" w:hAnsi="Times New Roman"/>
              </w:rPr>
            </w:pPr>
            <w:r>
              <w:rPr>
                <w:rFonts w:ascii="宋体" w:hAnsi="宋体"/>
              </w:rPr>
              <w:t>检验项目</w:t>
            </w:r>
          </w:p>
        </w:tc>
        <w:tc>
          <w:tcPr>
            <w:tcW w:w="911" w:type="pct"/>
            <w:vMerge w:val="restart"/>
            <w:tcBorders>
              <w:top w:val="single" w:color="auto" w:sz="8"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Times New Roman" w:hAnsi="Times New Roman"/>
              </w:rPr>
            </w:pPr>
            <w:r>
              <w:rPr>
                <w:rFonts w:ascii="宋体" w:hAnsi="宋体"/>
              </w:rPr>
              <w:t>技术要求条款</w:t>
            </w:r>
          </w:p>
        </w:tc>
        <w:tc>
          <w:tcPr>
            <w:tcW w:w="865" w:type="pct"/>
            <w:vMerge w:val="restart"/>
            <w:tcBorders>
              <w:top w:val="single" w:color="auto" w:sz="8" w:space="0"/>
              <w:left w:val="single" w:color="auto" w:sz="4" w:space="0"/>
              <w:bottom w:val="single" w:color="auto" w:sz="4" w:space="0"/>
              <w:right w:val="single" w:color="auto" w:sz="4" w:space="0"/>
            </w:tcBorders>
            <w:shd w:val="clear" w:color="auto" w:fill="auto"/>
            <w:vAlign w:val="center"/>
          </w:tcPr>
          <w:p>
            <w:pPr>
              <w:autoSpaceDE w:val="0"/>
              <w:autoSpaceDN w:val="0"/>
              <w:jc w:val="center"/>
              <w:rPr>
                <w:rFonts w:ascii="Times New Roman" w:hAnsi="Times New Roman"/>
              </w:rPr>
            </w:pPr>
            <w:r>
              <w:rPr>
                <w:rFonts w:ascii="宋体" w:hAnsi="宋体"/>
              </w:rPr>
              <w:t>试验方法条款</w:t>
            </w:r>
          </w:p>
        </w:tc>
        <w:tc>
          <w:tcPr>
            <w:tcW w:w="1266" w:type="pct"/>
            <w:gridSpan w:val="2"/>
            <w:tcBorders>
              <w:top w:val="single" w:color="auto" w:sz="8" w:space="0"/>
              <w:left w:val="single" w:color="auto" w:sz="4" w:space="0"/>
              <w:bottom w:val="single" w:color="auto" w:sz="12" w:space="0"/>
              <w:right w:val="single" w:color="auto" w:sz="8" w:space="0"/>
            </w:tcBorders>
            <w:shd w:val="clear" w:color="auto" w:fill="auto"/>
          </w:tcPr>
          <w:p>
            <w:pPr>
              <w:autoSpaceDE w:val="0"/>
              <w:autoSpaceDN w:val="0"/>
              <w:jc w:val="center"/>
              <w:rPr>
                <w:rFonts w:ascii="Times New Roman" w:hAnsi="Times New Roman"/>
              </w:rPr>
            </w:pPr>
            <w:r>
              <w:rPr>
                <w:rFonts w:ascii="宋体" w:hAnsi="宋体"/>
              </w:rPr>
              <w:t>检验分类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trPr>
        <w:tc>
          <w:tcPr>
            <w:tcW w:w="468" w:type="pct"/>
            <w:vMerge w:val="continue"/>
            <w:tcBorders>
              <w:top w:val="single" w:color="auto" w:sz="12"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rPr>
            </w:pPr>
          </w:p>
        </w:tc>
        <w:tc>
          <w:tcPr>
            <w:tcW w:w="1488" w:type="pct"/>
            <w:vMerge w:val="continue"/>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rPr>
            </w:pPr>
          </w:p>
        </w:tc>
        <w:tc>
          <w:tcPr>
            <w:tcW w:w="911" w:type="pct"/>
            <w:vMerge w:val="continue"/>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rPr>
            </w:pPr>
          </w:p>
        </w:tc>
        <w:tc>
          <w:tcPr>
            <w:tcW w:w="865" w:type="pct"/>
            <w:vMerge w:val="continue"/>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rPr>
            </w:pPr>
          </w:p>
        </w:tc>
        <w:tc>
          <w:tcPr>
            <w:tcW w:w="610" w:type="pct"/>
            <w:tcBorders>
              <w:top w:val="single" w:color="auto" w:sz="12" w:space="0"/>
              <w:left w:val="single" w:color="auto" w:sz="4" w:space="0"/>
              <w:bottom w:val="single" w:color="auto" w:sz="12" w:space="0"/>
              <w:right w:val="single" w:color="auto" w:sz="4" w:space="0"/>
            </w:tcBorders>
            <w:shd w:val="clear" w:color="auto" w:fill="auto"/>
          </w:tcPr>
          <w:p>
            <w:pPr>
              <w:autoSpaceDE w:val="0"/>
              <w:autoSpaceDN w:val="0"/>
              <w:jc w:val="center"/>
              <w:rPr>
                <w:rFonts w:ascii="Times New Roman" w:hAnsi="Times New Roman"/>
              </w:rPr>
            </w:pPr>
            <w:r>
              <w:rPr>
                <w:rFonts w:ascii="宋体" w:hAnsi="宋体"/>
              </w:rPr>
              <w:t>出厂</w:t>
            </w:r>
            <w:r>
              <w:rPr>
                <w:rFonts w:hint="eastAsia" w:ascii="宋体" w:hAnsi="宋体"/>
              </w:rPr>
              <w:t>检验</w:t>
            </w:r>
          </w:p>
        </w:tc>
        <w:tc>
          <w:tcPr>
            <w:tcW w:w="656" w:type="pct"/>
            <w:tcBorders>
              <w:top w:val="single" w:color="auto" w:sz="12" w:space="0"/>
              <w:left w:val="single" w:color="auto" w:sz="4" w:space="0"/>
              <w:bottom w:val="single" w:color="auto" w:sz="12" w:space="0"/>
              <w:right w:val="single" w:color="auto" w:sz="8" w:space="0"/>
            </w:tcBorders>
            <w:shd w:val="clear" w:color="auto" w:fill="auto"/>
          </w:tcPr>
          <w:p>
            <w:pPr>
              <w:autoSpaceDE w:val="0"/>
              <w:autoSpaceDN w:val="0"/>
              <w:jc w:val="center"/>
              <w:rPr>
                <w:rFonts w:hint="eastAsia" w:ascii="Times New Roman" w:hAnsi="Times New Roman"/>
              </w:rPr>
            </w:pPr>
            <w:r>
              <w:rPr>
                <w:rFonts w:ascii="宋体" w:hAnsi="宋体"/>
              </w:rPr>
              <w:t>型式</w:t>
            </w:r>
            <w:r>
              <w:rPr>
                <w:rFonts w:hint="eastAsia" w:ascii="Times New Roman" w:hAnsi="Times New Roman"/>
              </w:rPr>
              <w:t>检验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tcBorders>
              <w:top w:val="single" w:color="auto" w:sz="4" w:space="0"/>
              <w:left w:val="single" w:color="auto" w:sz="8" w:space="0"/>
              <w:right w:val="single" w:color="auto" w:sz="4" w:space="0"/>
            </w:tcBorders>
            <w:shd w:val="clear" w:color="auto" w:fill="auto"/>
            <w:vAlign w:val="center"/>
          </w:tcPr>
          <w:p>
            <w:pPr>
              <w:autoSpaceDE w:val="0"/>
              <w:autoSpaceDN w:val="0"/>
              <w:spacing w:line="240" w:lineRule="auto"/>
              <w:rPr>
                <w:rFonts w:ascii="Times New Roman" w:hAnsi="Times New Roman"/>
              </w:rPr>
            </w:pPr>
            <w:r>
              <w:rPr>
                <w:rFonts w:ascii="Times New Roman" w:hAnsi="Times New Roman"/>
              </w:rPr>
              <w:t>1</w:t>
            </w:r>
          </w:p>
        </w:tc>
        <w:tc>
          <w:tcPr>
            <w:tcW w:w="1488" w:type="pct"/>
            <w:tcBorders>
              <w:top w:val="single" w:color="auto" w:sz="4" w:space="0"/>
              <w:left w:val="single" w:color="auto" w:sz="4" w:space="0"/>
              <w:bottom w:val="single" w:color="auto" w:sz="4" w:space="0"/>
              <w:right w:val="single" w:color="auto" w:sz="4" w:space="0"/>
            </w:tcBorders>
            <w:shd w:val="clear" w:color="auto" w:fill="auto"/>
          </w:tcPr>
          <w:p>
            <w:pPr>
              <w:jc w:val="left"/>
              <w:rPr>
                <w:rFonts w:ascii="宋体" w:hAnsi="宋体"/>
                <w:kern w:val="0"/>
              </w:rPr>
            </w:pPr>
            <w:r>
              <w:rPr>
                <w:rFonts w:ascii="宋体" w:hAnsi="宋体"/>
                <w:kern w:val="0"/>
              </w:rPr>
              <w:t>隔爆</w:t>
            </w:r>
            <w:r>
              <w:rPr>
                <w:rFonts w:hint="eastAsia" w:ascii="宋体" w:hAnsi="宋体"/>
                <w:kern w:val="0"/>
              </w:rPr>
              <w:t>要求</w:t>
            </w:r>
            <w:r>
              <w:rPr>
                <w:rFonts w:hint="eastAsia" w:ascii="宋体" w:hAnsi="宋体"/>
                <w:kern w:val="0"/>
                <w:vertAlign w:val="superscript"/>
              </w:rPr>
              <w:t>1</w:t>
            </w:r>
          </w:p>
        </w:tc>
        <w:tc>
          <w:tcPr>
            <w:tcW w:w="911" w:type="pct"/>
            <w:tcBorders>
              <w:top w:val="single" w:color="auto" w:sz="4" w:space="0"/>
              <w:left w:val="single" w:color="auto" w:sz="4" w:space="0"/>
              <w:bottom w:val="single" w:color="auto" w:sz="4" w:space="0"/>
              <w:right w:val="single" w:color="auto" w:sz="4" w:space="0"/>
            </w:tcBorders>
            <w:shd w:val="clear" w:color="auto" w:fill="auto"/>
          </w:tcPr>
          <w:p>
            <w:pPr>
              <w:jc w:val="center"/>
              <w:rPr>
                <w:kern w:val="0"/>
              </w:rPr>
            </w:pPr>
            <w:r>
              <w:rPr>
                <w:rFonts w:hint="eastAsia" w:ascii="Times New Roman" w:hAnsi="Times New Roman"/>
                <w:kern w:val="0"/>
              </w:rPr>
              <w:t>6.1</w:t>
            </w:r>
          </w:p>
        </w:tc>
        <w:tc>
          <w:tcPr>
            <w:tcW w:w="865" w:type="pct"/>
            <w:tcBorders>
              <w:top w:val="single" w:color="auto" w:sz="4" w:space="0"/>
              <w:left w:val="single" w:color="auto" w:sz="4" w:space="0"/>
              <w:bottom w:val="single" w:color="auto" w:sz="4" w:space="0"/>
              <w:right w:val="single" w:color="auto" w:sz="4" w:space="0"/>
            </w:tcBorders>
            <w:shd w:val="clear" w:color="auto" w:fill="auto"/>
          </w:tcPr>
          <w:p>
            <w:pPr>
              <w:jc w:val="center"/>
              <w:rPr>
                <w:kern w:val="0"/>
              </w:rPr>
            </w:pPr>
            <w:r>
              <w:rPr>
                <w:rFonts w:hint="eastAsia" w:ascii="Times New Roman" w:hAnsi="Times New Roman"/>
                <w:kern w:val="0"/>
              </w:rPr>
              <w:t>7.1</w:t>
            </w:r>
          </w:p>
        </w:tc>
        <w:tc>
          <w:tcPr>
            <w:tcW w:w="610" w:type="pct"/>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kern w:val="0"/>
              </w:rPr>
            </w:pPr>
            <w:r>
              <w:rPr>
                <w:rFonts w:ascii="宋体" w:hAnsi="宋体"/>
                <w:kern w:val="0"/>
              </w:rPr>
              <w:t>－</w:t>
            </w:r>
          </w:p>
        </w:tc>
        <w:tc>
          <w:tcPr>
            <w:tcW w:w="656" w:type="pct"/>
            <w:tcBorders>
              <w:top w:val="single" w:color="auto" w:sz="4" w:space="0"/>
              <w:left w:val="single" w:color="auto" w:sz="4" w:space="0"/>
              <w:bottom w:val="single" w:color="auto" w:sz="4" w:space="0"/>
              <w:right w:val="single" w:color="auto" w:sz="8" w:space="0"/>
            </w:tcBorders>
            <w:shd w:val="clear" w:color="auto" w:fill="auto"/>
          </w:tcPr>
          <w:p>
            <w:pPr>
              <w:jc w:val="center"/>
              <w:rPr>
                <w:rFonts w:ascii="宋体" w:hAnsi="宋体"/>
                <w:kern w:val="0"/>
              </w:rPr>
            </w:pPr>
            <w:r>
              <w:rPr>
                <w:rFonts w:ascii="宋体" w:hAnsi="宋体"/>
                <w:kern w:val="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trPr>
        <w:tc>
          <w:tcPr>
            <w:tcW w:w="468" w:type="pct"/>
            <w:tcBorders>
              <w:top w:val="single" w:color="auto" w:sz="4" w:space="0"/>
              <w:left w:val="single" w:color="auto" w:sz="8" w:space="0"/>
              <w:right w:val="single" w:color="auto" w:sz="4" w:space="0"/>
            </w:tcBorders>
            <w:shd w:val="clear" w:color="auto" w:fill="auto"/>
            <w:vAlign w:val="center"/>
          </w:tcPr>
          <w:p>
            <w:pPr>
              <w:autoSpaceDE w:val="0"/>
              <w:autoSpaceDN w:val="0"/>
              <w:spacing w:line="240" w:lineRule="auto"/>
              <w:rPr>
                <w:rFonts w:ascii="Times New Roman" w:hAnsi="Times New Roman"/>
              </w:rPr>
            </w:pPr>
            <w:r>
              <w:rPr>
                <w:rFonts w:ascii="Times New Roman" w:hAnsi="Times New Roman"/>
              </w:rPr>
              <w:t>2</w:t>
            </w:r>
          </w:p>
        </w:tc>
        <w:tc>
          <w:tcPr>
            <w:tcW w:w="1488" w:type="pct"/>
            <w:tcBorders>
              <w:top w:val="single" w:color="auto" w:sz="4" w:space="0"/>
              <w:left w:val="single" w:color="auto" w:sz="4" w:space="0"/>
              <w:bottom w:val="single" w:color="auto" w:sz="4" w:space="0"/>
              <w:right w:val="single" w:color="auto" w:sz="4" w:space="0"/>
            </w:tcBorders>
            <w:shd w:val="clear" w:color="auto" w:fill="auto"/>
          </w:tcPr>
          <w:p>
            <w:pPr>
              <w:jc w:val="left"/>
              <w:rPr>
                <w:rFonts w:cs="Calibri"/>
                <w:kern w:val="0"/>
              </w:rPr>
            </w:pPr>
            <w:r>
              <w:rPr>
                <w:rFonts w:hint="eastAsia" w:ascii="宋体" w:hAnsi="宋体"/>
              </w:rPr>
              <w:t>效率和功率因数</w:t>
            </w:r>
          </w:p>
        </w:tc>
        <w:tc>
          <w:tcPr>
            <w:tcW w:w="911" w:type="pct"/>
            <w:tcBorders>
              <w:top w:val="single" w:color="auto" w:sz="4" w:space="0"/>
              <w:left w:val="single" w:color="auto" w:sz="4" w:space="0"/>
              <w:bottom w:val="single" w:color="auto" w:sz="4" w:space="0"/>
              <w:right w:val="single" w:color="auto" w:sz="4" w:space="0"/>
            </w:tcBorders>
            <w:shd w:val="clear" w:color="auto" w:fill="auto"/>
          </w:tcPr>
          <w:p>
            <w:pPr>
              <w:jc w:val="center"/>
              <w:rPr>
                <w:kern w:val="0"/>
              </w:rPr>
            </w:pPr>
            <w:r>
              <w:rPr>
                <w:rFonts w:hint="eastAsia"/>
                <w:kern w:val="0"/>
              </w:rPr>
              <w:t>6.2</w:t>
            </w:r>
          </w:p>
        </w:tc>
        <w:tc>
          <w:tcPr>
            <w:tcW w:w="865" w:type="pct"/>
            <w:tcBorders>
              <w:top w:val="single" w:color="auto" w:sz="4" w:space="0"/>
              <w:left w:val="single" w:color="auto" w:sz="4" w:space="0"/>
              <w:bottom w:val="single" w:color="auto" w:sz="4" w:space="0"/>
              <w:right w:val="single" w:color="auto" w:sz="4" w:space="0"/>
            </w:tcBorders>
            <w:shd w:val="clear" w:color="auto" w:fill="auto"/>
          </w:tcPr>
          <w:p>
            <w:pPr>
              <w:jc w:val="center"/>
              <w:rPr>
                <w:kern w:val="0"/>
              </w:rPr>
            </w:pPr>
            <w:r>
              <w:rPr>
                <w:rFonts w:hint="eastAsia"/>
                <w:kern w:val="0"/>
              </w:rPr>
              <w:t>7.</w:t>
            </w:r>
            <w:r>
              <w:rPr>
                <w:kern w:val="0"/>
              </w:rPr>
              <w:t>2</w:t>
            </w:r>
          </w:p>
        </w:tc>
        <w:tc>
          <w:tcPr>
            <w:tcW w:w="610" w:type="pct"/>
            <w:tcBorders>
              <w:top w:val="single" w:color="auto" w:sz="4" w:space="0"/>
              <w:left w:val="single" w:color="auto" w:sz="4" w:space="0"/>
              <w:bottom w:val="single" w:color="auto" w:sz="4" w:space="0"/>
              <w:right w:val="single" w:color="auto" w:sz="4" w:space="0"/>
            </w:tcBorders>
            <w:shd w:val="clear" w:color="auto" w:fill="auto"/>
          </w:tcPr>
          <w:p>
            <w:pPr>
              <w:jc w:val="center"/>
              <w:rPr>
                <w:kern w:val="0"/>
              </w:rPr>
            </w:pPr>
            <w:r>
              <w:rPr>
                <w:rFonts w:ascii="宋体" w:hAnsi="宋体"/>
                <w:kern w:val="0"/>
              </w:rPr>
              <w:t>－</w:t>
            </w:r>
          </w:p>
        </w:tc>
        <w:tc>
          <w:tcPr>
            <w:tcW w:w="656" w:type="pct"/>
            <w:tcBorders>
              <w:top w:val="single" w:color="auto" w:sz="4" w:space="0"/>
              <w:left w:val="single" w:color="auto" w:sz="4" w:space="0"/>
              <w:bottom w:val="single" w:color="auto" w:sz="4" w:space="0"/>
              <w:right w:val="single" w:color="auto" w:sz="8" w:space="0"/>
            </w:tcBorders>
            <w:shd w:val="clear" w:color="auto" w:fill="auto"/>
          </w:tcPr>
          <w:p>
            <w:pPr>
              <w:jc w:val="center"/>
            </w:pPr>
            <w:r>
              <w:rPr>
                <w:rFonts w:ascii="Times New Roman" w:hAnsi="Times New Roman"/>
                <w:kern w:val="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pct"/>
            <w:tcBorders>
              <w:top w:val="single" w:color="auto" w:sz="4" w:space="0"/>
              <w:left w:val="single" w:color="auto" w:sz="8" w:space="0"/>
              <w:right w:val="single" w:color="auto" w:sz="4" w:space="0"/>
            </w:tcBorders>
            <w:shd w:val="clear" w:color="auto" w:fill="auto"/>
            <w:vAlign w:val="center"/>
          </w:tcPr>
          <w:p>
            <w:pPr>
              <w:autoSpaceDE w:val="0"/>
              <w:autoSpaceDN w:val="0"/>
              <w:spacing w:line="240" w:lineRule="auto"/>
              <w:rPr>
                <w:rFonts w:ascii="Times New Roman" w:hAnsi="Times New Roman"/>
              </w:rPr>
            </w:pPr>
            <w:r>
              <w:rPr>
                <w:rFonts w:ascii="Times New Roman" w:hAnsi="Times New Roman"/>
              </w:rPr>
              <w:t>3</w:t>
            </w:r>
          </w:p>
        </w:tc>
        <w:tc>
          <w:tcPr>
            <w:tcW w:w="1488" w:type="pct"/>
            <w:tcBorders>
              <w:top w:val="single" w:color="auto" w:sz="4" w:space="0"/>
              <w:left w:val="single" w:color="auto" w:sz="4" w:space="0"/>
              <w:bottom w:val="single" w:color="auto" w:sz="4" w:space="0"/>
              <w:right w:val="single" w:color="auto" w:sz="4" w:space="0"/>
            </w:tcBorders>
            <w:shd w:val="clear" w:color="auto" w:fill="auto"/>
          </w:tcPr>
          <w:p>
            <w:pPr>
              <w:jc w:val="left"/>
              <w:rPr>
                <w:rFonts w:ascii="宋体" w:hAnsi="宋体"/>
              </w:rPr>
            </w:pPr>
            <w:r>
              <w:rPr>
                <w:rFonts w:hint="eastAsia" w:ascii="宋体" w:hAnsi="宋体"/>
                <w:kern w:val="0"/>
              </w:rPr>
              <w:t>失步转矩</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Times New Roman" w:hAnsi="Times New Roman" w:cs="Calibri"/>
                <w:kern w:val="0"/>
              </w:rPr>
            </w:pPr>
            <w:r>
              <w:rPr>
                <w:rFonts w:hint="eastAsia" w:ascii="Times New Roman" w:hAnsi="Times New Roman"/>
                <w:kern w:val="0"/>
              </w:rPr>
              <w:t>6.3</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Times New Roman" w:hAnsi="Times New Roman"/>
                <w:kern w:val="0"/>
              </w:rPr>
            </w:pPr>
            <w:r>
              <w:rPr>
                <w:rFonts w:hint="eastAsia" w:ascii="Times New Roman" w:hAnsi="Times New Roman"/>
                <w:kern w:val="0"/>
              </w:rPr>
              <w:t>7.</w:t>
            </w:r>
            <w:r>
              <w:rPr>
                <w:rFonts w:ascii="Times New Roman" w:hAnsi="Times New Roman"/>
                <w:kern w:val="0"/>
              </w:rPr>
              <w:t>3</w:t>
            </w:r>
          </w:p>
        </w:tc>
        <w:tc>
          <w:tcPr>
            <w:tcW w:w="6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Times New Roman" w:hAnsi="Times New Roman"/>
                <w:kern w:val="0"/>
              </w:rPr>
            </w:pPr>
            <w:r>
              <w:rPr>
                <w:rFonts w:ascii="宋体" w:hAnsi="宋体"/>
                <w:kern w:val="0"/>
              </w:rPr>
              <w:t>－</w:t>
            </w:r>
          </w:p>
        </w:tc>
        <w:tc>
          <w:tcPr>
            <w:tcW w:w="656"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auto"/>
              <w:jc w:val="center"/>
              <w:rPr>
                <w:rFonts w:ascii="Times New Roman" w:hAnsi="Times New Roman"/>
              </w:rPr>
            </w:pPr>
            <w:r>
              <w:rPr>
                <w:rFonts w:ascii="Times New Roman" w:hAnsi="Times New Roman"/>
                <w:kern w:val="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pct"/>
            <w:tcBorders>
              <w:left w:val="single" w:color="auto" w:sz="8" w:space="0"/>
              <w:right w:val="single" w:color="auto" w:sz="4" w:space="0"/>
            </w:tcBorders>
            <w:shd w:val="clear" w:color="auto" w:fill="auto"/>
            <w:vAlign w:val="center"/>
          </w:tcPr>
          <w:p>
            <w:pPr>
              <w:autoSpaceDE w:val="0"/>
              <w:autoSpaceDN w:val="0"/>
              <w:adjustRightInd/>
              <w:spacing w:line="240" w:lineRule="auto"/>
              <w:rPr>
                <w:rFonts w:ascii="Times New Roman" w:hAnsi="Times New Roman"/>
              </w:rPr>
            </w:pPr>
            <w:r>
              <w:rPr>
                <w:rFonts w:hint="eastAsia" w:ascii="Times New Roman" w:hAnsi="Times New Roman"/>
              </w:rPr>
              <w:t>4</w:t>
            </w:r>
          </w:p>
        </w:tc>
        <w:tc>
          <w:tcPr>
            <w:tcW w:w="1488"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spacing w:line="300" w:lineRule="auto"/>
              <w:jc w:val="left"/>
              <w:rPr>
                <w:rFonts w:ascii="Times New Roman" w:hAnsi="Times New Roman"/>
                <w:kern w:val="0"/>
              </w:rPr>
            </w:pPr>
            <w:r>
              <w:rPr>
                <w:rFonts w:ascii="宋体" w:hAnsi="宋体"/>
                <w:kern w:val="0"/>
              </w:rPr>
              <w:t>绝缘电阻</w:t>
            </w:r>
          </w:p>
        </w:tc>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Times New Roman" w:hAnsi="Times New Roman" w:cs="Calibri"/>
                <w:kern w:val="0"/>
              </w:rPr>
            </w:pPr>
            <w:r>
              <w:rPr>
                <w:rFonts w:hint="eastAsia" w:ascii="Times New Roman" w:hAnsi="Times New Roman"/>
                <w:kern w:val="0"/>
              </w:rPr>
              <w:t>6.4</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Times New Roman" w:hAnsi="Times New Roman"/>
                <w:kern w:val="0"/>
              </w:rPr>
            </w:pPr>
            <w:r>
              <w:rPr>
                <w:rFonts w:hint="eastAsia" w:ascii="Times New Roman" w:hAnsi="Times New Roman"/>
                <w:kern w:val="0"/>
              </w:rPr>
              <w:t>7.</w:t>
            </w:r>
            <w:r>
              <w:rPr>
                <w:rFonts w:ascii="Times New Roman" w:hAnsi="Times New Roman"/>
                <w:kern w:val="0"/>
              </w:rPr>
              <w:t>4</w:t>
            </w:r>
          </w:p>
        </w:tc>
        <w:tc>
          <w:tcPr>
            <w:tcW w:w="6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Times New Roman" w:hAnsi="Times New Roman"/>
                <w:kern w:val="0"/>
              </w:rPr>
            </w:pPr>
            <w:r>
              <w:rPr>
                <w:rFonts w:ascii="Times New Roman" w:hAnsi="Times New Roman"/>
                <w:kern w:val="0"/>
              </w:rPr>
              <w:t>√</w:t>
            </w:r>
          </w:p>
        </w:tc>
        <w:tc>
          <w:tcPr>
            <w:tcW w:w="656" w:type="pct"/>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auto"/>
              <w:jc w:val="center"/>
              <w:rPr>
                <w:rFonts w:ascii="Times New Roman" w:hAnsi="Times New Roman"/>
              </w:rPr>
            </w:pPr>
            <w:r>
              <w:rPr>
                <w:rFonts w:ascii="Times New Roman" w:hAnsi="Times New Roman"/>
                <w:kern w:val="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pct"/>
            <w:tcBorders>
              <w:left w:val="single" w:color="auto" w:sz="8" w:space="0"/>
              <w:right w:val="single" w:color="auto" w:sz="4" w:space="0"/>
            </w:tcBorders>
            <w:shd w:val="clear" w:color="auto" w:fill="auto"/>
            <w:vAlign w:val="center"/>
          </w:tcPr>
          <w:p>
            <w:pPr>
              <w:autoSpaceDE w:val="0"/>
              <w:autoSpaceDN w:val="0"/>
              <w:adjustRightInd/>
              <w:spacing w:line="240" w:lineRule="auto"/>
              <w:rPr>
                <w:rFonts w:ascii="Times New Roman" w:hAnsi="Times New Roman"/>
              </w:rPr>
            </w:pPr>
            <w:r>
              <w:rPr>
                <w:rFonts w:hint="eastAsia" w:ascii="Times New Roman" w:hAnsi="Times New Roman"/>
              </w:rPr>
              <w:t>5</w:t>
            </w:r>
          </w:p>
        </w:tc>
        <w:tc>
          <w:tcPr>
            <w:tcW w:w="1488"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300" w:lineRule="auto"/>
              <w:jc w:val="left"/>
              <w:rPr>
                <w:rFonts w:ascii="Times New Roman" w:hAnsi="Times New Roman"/>
              </w:rPr>
            </w:pPr>
            <w:r>
              <w:rPr>
                <w:rFonts w:ascii="宋体" w:hAnsi="宋体"/>
                <w:kern w:val="0"/>
              </w:rPr>
              <w:t>直流电阻</w:t>
            </w:r>
          </w:p>
        </w:tc>
        <w:tc>
          <w:tcPr>
            <w:tcW w:w="911"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cs="Calibri"/>
                <w:kern w:val="0"/>
              </w:rPr>
            </w:pPr>
            <w:r>
              <w:rPr>
                <w:rFonts w:hint="eastAsia" w:ascii="Times New Roman" w:hAnsi="Times New Roman"/>
                <w:kern w:val="0"/>
              </w:rPr>
              <w:t>6.5</w:t>
            </w:r>
          </w:p>
        </w:tc>
        <w:tc>
          <w:tcPr>
            <w:tcW w:w="865"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hint="eastAsia" w:ascii="Times New Roman" w:hAnsi="Times New Roman"/>
                <w:kern w:val="0"/>
              </w:rPr>
              <w:t>7.</w:t>
            </w:r>
            <w:r>
              <w:rPr>
                <w:rFonts w:ascii="Times New Roman" w:hAnsi="Times New Roman"/>
                <w:kern w:val="0"/>
              </w:rPr>
              <w:t>5</w:t>
            </w:r>
          </w:p>
        </w:tc>
        <w:tc>
          <w:tcPr>
            <w:tcW w:w="61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ascii="Times New Roman" w:hAnsi="Times New Roman"/>
                <w:kern w:val="0"/>
              </w:rPr>
              <w:t>√</w:t>
            </w:r>
          </w:p>
        </w:tc>
        <w:tc>
          <w:tcPr>
            <w:tcW w:w="656" w:type="pct"/>
            <w:tcBorders>
              <w:top w:val="single" w:color="auto" w:sz="4" w:space="0"/>
              <w:left w:val="single" w:color="auto" w:sz="4" w:space="0"/>
              <w:bottom w:val="single" w:color="auto" w:sz="4" w:space="0"/>
              <w:right w:val="single" w:color="auto" w:sz="8" w:space="0"/>
            </w:tcBorders>
            <w:shd w:val="clear" w:color="auto" w:fill="auto"/>
          </w:tcPr>
          <w:p>
            <w:pPr>
              <w:spacing w:line="300" w:lineRule="auto"/>
              <w:jc w:val="center"/>
              <w:rPr>
                <w:rFonts w:ascii="Times New Roman" w:hAnsi="Times New Roman"/>
              </w:rPr>
            </w:pPr>
            <w:r>
              <w:rPr>
                <w:rFonts w:ascii="Times New Roman" w:hAnsi="Times New Roman"/>
                <w:kern w:val="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pct"/>
            <w:tcBorders>
              <w:left w:val="single" w:color="auto" w:sz="8" w:space="0"/>
              <w:right w:val="single" w:color="auto" w:sz="4" w:space="0"/>
            </w:tcBorders>
            <w:shd w:val="clear" w:color="auto" w:fill="auto"/>
            <w:vAlign w:val="center"/>
          </w:tcPr>
          <w:p>
            <w:pPr>
              <w:autoSpaceDE w:val="0"/>
              <w:autoSpaceDN w:val="0"/>
              <w:adjustRightInd/>
              <w:spacing w:line="240" w:lineRule="auto"/>
              <w:rPr>
                <w:rFonts w:ascii="Times New Roman" w:hAnsi="Times New Roman"/>
              </w:rPr>
            </w:pPr>
            <w:r>
              <w:rPr>
                <w:rFonts w:hint="eastAsia" w:ascii="Times New Roman" w:hAnsi="Times New Roman"/>
              </w:rPr>
              <w:t>6</w:t>
            </w:r>
          </w:p>
        </w:tc>
        <w:tc>
          <w:tcPr>
            <w:tcW w:w="1488"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left"/>
              <w:rPr>
                <w:rFonts w:ascii="Times New Roman" w:hAnsi="Times New Roman"/>
                <w:kern w:val="0"/>
              </w:rPr>
            </w:pPr>
            <w:r>
              <w:rPr>
                <w:rFonts w:hint="eastAsia" w:ascii="宋体" w:hAnsi="宋体"/>
                <w:kern w:val="0"/>
              </w:rPr>
              <w:t>介电强度</w:t>
            </w:r>
          </w:p>
        </w:tc>
        <w:tc>
          <w:tcPr>
            <w:tcW w:w="911"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cs="Calibri"/>
                <w:kern w:val="0"/>
              </w:rPr>
            </w:pPr>
            <w:r>
              <w:rPr>
                <w:rFonts w:hint="eastAsia" w:ascii="Times New Roman" w:hAnsi="Times New Roman"/>
                <w:kern w:val="0"/>
              </w:rPr>
              <w:t>6.6</w:t>
            </w:r>
          </w:p>
        </w:tc>
        <w:tc>
          <w:tcPr>
            <w:tcW w:w="865"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hint="eastAsia" w:ascii="Times New Roman" w:hAnsi="Times New Roman"/>
                <w:kern w:val="0"/>
              </w:rPr>
              <w:t>7.</w:t>
            </w:r>
            <w:r>
              <w:rPr>
                <w:rFonts w:ascii="Times New Roman" w:hAnsi="Times New Roman"/>
                <w:kern w:val="0"/>
              </w:rPr>
              <w:t>6</w:t>
            </w:r>
          </w:p>
        </w:tc>
        <w:tc>
          <w:tcPr>
            <w:tcW w:w="61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ascii="Times New Roman" w:hAnsi="Times New Roman"/>
                <w:kern w:val="0"/>
              </w:rPr>
              <w:t>√</w:t>
            </w:r>
          </w:p>
        </w:tc>
        <w:tc>
          <w:tcPr>
            <w:tcW w:w="656" w:type="pct"/>
            <w:tcBorders>
              <w:top w:val="single" w:color="auto" w:sz="4" w:space="0"/>
              <w:left w:val="single" w:color="auto" w:sz="4" w:space="0"/>
              <w:bottom w:val="single" w:color="auto" w:sz="4" w:space="0"/>
              <w:right w:val="single" w:color="auto" w:sz="8" w:space="0"/>
            </w:tcBorders>
            <w:shd w:val="clear" w:color="auto" w:fill="auto"/>
          </w:tcPr>
          <w:p>
            <w:pPr>
              <w:spacing w:line="300" w:lineRule="auto"/>
              <w:jc w:val="center"/>
              <w:rPr>
                <w:rFonts w:ascii="Times New Roman" w:hAnsi="Times New Roman"/>
              </w:rPr>
            </w:pPr>
            <w:r>
              <w:rPr>
                <w:rFonts w:ascii="Times New Roman" w:hAnsi="Times New Roman"/>
                <w:kern w:val="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pct"/>
            <w:tcBorders>
              <w:left w:val="single" w:color="auto" w:sz="8" w:space="0"/>
              <w:right w:val="single" w:color="auto" w:sz="4" w:space="0"/>
            </w:tcBorders>
            <w:shd w:val="clear" w:color="auto" w:fill="auto"/>
            <w:vAlign w:val="center"/>
          </w:tcPr>
          <w:p>
            <w:pPr>
              <w:autoSpaceDE w:val="0"/>
              <w:autoSpaceDN w:val="0"/>
              <w:adjustRightInd/>
              <w:spacing w:line="240" w:lineRule="auto"/>
              <w:rPr>
                <w:rFonts w:ascii="Times New Roman" w:hAnsi="Times New Roman"/>
              </w:rPr>
            </w:pPr>
            <w:r>
              <w:rPr>
                <w:rFonts w:hint="eastAsia" w:ascii="Times New Roman" w:hAnsi="Times New Roman"/>
              </w:rPr>
              <w:t>7</w:t>
            </w:r>
          </w:p>
        </w:tc>
        <w:tc>
          <w:tcPr>
            <w:tcW w:w="1488"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left"/>
              <w:rPr>
                <w:rFonts w:ascii="Times New Roman" w:hAnsi="Times New Roman"/>
                <w:kern w:val="0"/>
              </w:rPr>
            </w:pPr>
            <w:r>
              <w:rPr>
                <w:rFonts w:ascii="宋体" w:hAnsi="宋体"/>
                <w:kern w:val="0"/>
              </w:rPr>
              <w:t>匝间绝缘</w:t>
            </w:r>
          </w:p>
        </w:tc>
        <w:tc>
          <w:tcPr>
            <w:tcW w:w="911"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hint="eastAsia" w:ascii="Times New Roman" w:hAnsi="Times New Roman"/>
                <w:kern w:val="0"/>
              </w:rPr>
              <w:t>6.</w:t>
            </w:r>
            <w:r>
              <w:rPr>
                <w:rFonts w:ascii="Times New Roman" w:hAnsi="Times New Roman"/>
                <w:kern w:val="0"/>
              </w:rPr>
              <w:t>7</w:t>
            </w:r>
          </w:p>
        </w:tc>
        <w:tc>
          <w:tcPr>
            <w:tcW w:w="865"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hint="eastAsia" w:ascii="Times New Roman" w:hAnsi="Times New Roman"/>
                <w:kern w:val="0"/>
              </w:rPr>
              <w:t>7.</w:t>
            </w:r>
            <w:r>
              <w:rPr>
                <w:rFonts w:ascii="Times New Roman" w:hAnsi="Times New Roman"/>
                <w:kern w:val="0"/>
              </w:rPr>
              <w:t>7</w:t>
            </w:r>
          </w:p>
        </w:tc>
        <w:tc>
          <w:tcPr>
            <w:tcW w:w="61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ascii="Times New Roman" w:hAnsi="Times New Roman"/>
                <w:kern w:val="0"/>
              </w:rPr>
              <w:t>√</w:t>
            </w:r>
          </w:p>
        </w:tc>
        <w:tc>
          <w:tcPr>
            <w:tcW w:w="656" w:type="pct"/>
            <w:tcBorders>
              <w:top w:val="single" w:color="auto" w:sz="4" w:space="0"/>
              <w:left w:val="single" w:color="auto" w:sz="4" w:space="0"/>
              <w:bottom w:val="single" w:color="auto" w:sz="4" w:space="0"/>
              <w:right w:val="single" w:color="auto" w:sz="8" w:space="0"/>
            </w:tcBorders>
            <w:shd w:val="clear" w:color="auto" w:fill="auto"/>
          </w:tcPr>
          <w:p>
            <w:pPr>
              <w:spacing w:line="300" w:lineRule="auto"/>
              <w:jc w:val="center"/>
              <w:rPr>
                <w:rFonts w:ascii="Times New Roman" w:hAnsi="Times New Roman"/>
                <w:kern w:val="0"/>
              </w:rPr>
            </w:pPr>
            <w:r>
              <w:rPr>
                <w:rFonts w:ascii="Times New Roman" w:hAnsi="Times New Roman"/>
                <w:kern w:val="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pct"/>
            <w:tcBorders>
              <w:left w:val="single" w:color="auto" w:sz="8" w:space="0"/>
              <w:right w:val="single" w:color="auto" w:sz="4" w:space="0"/>
            </w:tcBorders>
            <w:shd w:val="clear" w:color="auto" w:fill="auto"/>
            <w:vAlign w:val="center"/>
          </w:tcPr>
          <w:p>
            <w:pPr>
              <w:autoSpaceDE w:val="0"/>
              <w:autoSpaceDN w:val="0"/>
              <w:adjustRightInd/>
              <w:spacing w:line="240" w:lineRule="auto"/>
              <w:rPr>
                <w:rFonts w:ascii="Times New Roman" w:hAnsi="Times New Roman"/>
              </w:rPr>
            </w:pPr>
            <w:r>
              <w:rPr>
                <w:rFonts w:hint="eastAsia" w:ascii="Times New Roman" w:hAnsi="Times New Roman"/>
              </w:rPr>
              <w:t>8</w:t>
            </w:r>
          </w:p>
        </w:tc>
        <w:tc>
          <w:tcPr>
            <w:tcW w:w="1488"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left"/>
              <w:rPr>
                <w:rFonts w:ascii="宋体" w:hAnsi="宋体"/>
              </w:rPr>
            </w:pPr>
            <w:r>
              <w:rPr>
                <w:rFonts w:hint="eastAsia" w:ascii="宋体" w:hAnsi="宋体"/>
              </w:rPr>
              <w:t>交变湿热</w:t>
            </w:r>
          </w:p>
        </w:tc>
        <w:tc>
          <w:tcPr>
            <w:tcW w:w="911"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cs="Calibri"/>
                <w:kern w:val="0"/>
              </w:rPr>
            </w:pPr>
            <w:r>
              <w:rPr>
                <w:rFonts w:hint="eastAsia" w:ascii="Times New Roman" w:hAnsi="Times New Roman"/>
                <w:kern w:val="0"/>
              </w:rPr>
              <w:t>6.8</w:t>
            </w:r>
          </w:p>
        </w:tc>
        <w:tc>
          <w:tcPr>
            <w:tcW w:w="865"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hint="eastAsia" w:ascii="Times New Roman" w:hAnsi="Times New Roman"/>
                <w:kern w:val="0"/>
              </w:rPr>
              <w:t>7.</w:t>
            </w:r>
            <w:r>
              <w:rPr>
                <w:rFonts w:ascii="Times New Roman" w:hAnsi="Times New Roman"/>
                <w:kern w:val="0"/>
              </w:rPr>
              <w:t>8</w:t>
            </w:r>
          </w:p>
        </w:tc>
        <w:tc>
          <w:tcPr>
            <w:tcW w:w="61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ascii="宋体" w:hAnsi="宋体"/>
                <w:kern w:val="0"/>
              </w:rPr>
              <w:t>－</w:t>
            </w:r>
          </w:p>
        </w:tc>
        <w:tc>
          <w:tcPr>
            <w:tcW w:w="656" w:type="pct"/>
            <w:tcBorders>
              <w:top w:val="single" w:color="auto" w:sz="4" w:space="0"/>
              <w:left w:val="single" w:color="auto" w:sz="4" w:space="0"/>
              <w:bottom w:val="single" w:color="auto" w:sz="4" w:space="0"/>
              <w:right w:val="single" w:color="auto" w:sz="8" w:space="0"/>
            </w:tcBorders>
            <w:shd w:val="clear" w:color="auto" w:fill="auto"/>
          </w:tcPr>
          <w:p>
            <w:pPr>
              <w:spacing w:line="300" w:lineRule="auto"/>
              <w:jc w:val="center"/>
              <w:rPr>
                <w:rFonts w:ascii="Times New Roman" w:hAnsi="Times New Roman"/>
              </w:rPr>
            </w:pPr>
            <w:r>
              <w:rPr>
                <w:rFonts w:ascii="Times New Roman" w:hAnsi="Times New Roman"/>
                <w:kern w:val="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pct"/>
            <w:tcBorders>
              <w:left w:val="single" w:color="auto" w:sz="8" w:space="0"/>
              <w:right w:val="single" w:color="auto" w:sz="4" w:space="0"/>
            </w:tcBorders>
            <w:shd w:val="clear" w:color="auto" w:fill="auto"/>
            <w:vAlign w:val="center"/>
          </w:tcPr>
          <w:p>
            <w:pPr>
              <w:autoSpaceDE w:val="0"/>
              <w:autoSpaceDN w:val="0"/>
              <w:adjustRightInd/>
              <w:spacing w:line="240" w:lineRule="auto"/>
              <w:rPr>
                <w:rFonts w:ascii="Times New Roman" w:hAnsi="Times New Roman"/>
              </w:rPr>
            </w:pPr>
            <w:r>
              <w:rPr>
                <w:rFonts w:hint="eastAsia" w:ascii="Times New Roman" w:hAnsi="Times New Roman"/>
              </w:rPr>
              <w:t>9</w:t>
            </w:r>
          </w:p>
        </w:tc>
        <w:tc>
          <w:tcPr>
            <w:tcW w:w="1488"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left"/>
              <w:rPr>
                <w:rFonts w:ascii="Times New Roman" w:hAnsi="Times New Roman"/>
                <w:kern w:val="0"/>
              </w:rPr>
            </w:pPr>
            <w:r>
              <w:rPr>
                <w:rFonts w:hint="eastAsia" w:ascii="宋体" w:hAnsi="宋体"/>
              </w:rPr>
              <w:t>空载电流和损耗</w:t>
            </w:r>
          </w:p>
        </w:tc>
        <w:tc>
          <w:tcPr>
            <w:tcW w:w="911"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cs="Calibri"/>
                <w:kern w:val="0"/>
              </w:rPr>
            </w:pPr>
            <w:r>
              <w:rPr>
                <w:rFonts w:hint="eastAsia" w:ascii="Times New Roman" w:hAnsi="Times New Roman"/>
                <w:kern w:val="0"/>
              </w:rPr>
              <w:t>6.9</w:t>
            </w:r>
          </w:p>
        </w:tc>
        <w:tc>
          <w:tcPr>
            <w:tcW w:w="865"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hint="eastAsia" w:ascii="Times New Roman" w:hAnsi="Times New Roman"/>
                <w:kern w:val="0"/>
              </w:rPr>
              <w:t>7.</w:t>
            </w:r>
            <w:r>
              <w:rPr>
                <w:rFonts w:ascii="Times New Roman" w:hAnsi="Times New Roman"/>
                <w:kern w:val="0"/>
              </w:rPr>
              <w:t>9</w:t>
            </w:r>
          </w:p>
        </w:tc>
        <w:tc>
          <w:tcPr>
            <w:tcW w:w="61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ascii="Times New Roman" w:hAnsi="Times New Roman"/>
                <w:kern w:val="0"/>
              </w:rPr>
              <w:t>√</w:t>
            </w:r>
          </w:p>
        </w:tc>
        <w:tc>
          <w:tcPr>
            <w:tcW w:w="656" w:type="pct"/>
            <w:tcBorders>
              <w:top w:val="single" w:color="auto" w:sz="4" w:space="0"/>
              <w:left w:val="single" w:color="auto" w:sz="4" w:space="0"/>
              <w:bottom w:val="single" w:color="auto" w:sz="4" w:space="0"/>
              <w:right w:val="single" w:color="auto" w:sz="8" w:space="0"/>
            </w:tcBorders>
            <w:shd w:val="clear" w:color="auto" w:fill="auto"/>
          </w:tcPr>
          <w:p>
            <w:pPr>
              <w:spacing w:line="300" w:lineRule="auto"/>
              <w:jc w:val="center"/>
              <w:rPr>
                <w:rFonts w:ascii="Times New Roman" w:hAnsi="Times New Roman"/>
              </w:rPr>
            </w:pPr>
            <w:r>
              <w:rPr>
                <w:rFonts w:ascii="Times New Roman" w:hAnsi="Times New Roman"/>
                <w:kern w:val="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pct"/>
            <w:tcBorders>
              <w:left w:val="single" w:color="auto" w:sz="8" w:space="0"/>
              <w:right w:val="single" w:color="auto" w:sz="4" w:space="0"/>
            </w:tcBorders>
            <w:shd w:val="clear" w:color="auto" w:fill="auto"/>
            <w:vAlign w:val="center"/>
          </w:tcPr>
          <w:p>
            <w:pPr>
              <w:autoSpaceDE w:val="0"/>
              <w:autoSpaceDN w:val="0"/>
              <w:adjustRightInd/>
              <w:spacing w:line="240" w:lineRule="auto"/>
              <w:rPr>
                <w:rFonts w:ascii="Times New Roman" w:hAnsi="Times New Roman"/>
              </w:rPr>
            </w:pPr>
            <w:r>
              <w:rPr>
                <w:rFonts w:hint="eastAsia" w:ascii="Times New Roman" w:hAnsi="Times New Roman"/>
              </w:rPr>
              <w:t>10</w:t>
            </w:r>
          </w:p>
        </w:tc>
        <w:tc>
          <w:tcPr>
            <w:tcW w:w="1488"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left"/>
              <w:rPr>
                <w:rFonts w:ascii="Times New Roman" w:hAnsi="Times New Roman"/>
                <w:kern w:val="0"/>
              </w:rPr>
            </w:pPr>
            <w:r>
              <w:rPr>
                <w:rFonts w:ascii="宋体" w:hAnsi="宋体"/>
                <w:kern w:val="0"/>
              </w:rPr>
              <w:t>空载反电</w:t>
            </w:r>
            <w:r>
              <w:rPr>
                <w:rFonts w:hint="eastAsia" w:ascii="宋体" w:hAnsi="宋体"/>
                <w:kern w:val="0"/>
              </w:rPr>
              <w:t>动</w:t>
            </w:r>
            <w:r>
              <w:rPr>
                <w:rFonts w:ascii="宋体" w:hAnsi="宋体"/>
                <w:kern w:val="0"/>
              </w:rPr>
              <w:t>势</w:t>
            </w:r>
          </w:p>
        </w:tc>
        <w:tc>
          <w:tcPr>
            <w:tcW w:w="911"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cs="Calibri"/>
                <w:kern w:val="0"/>
              </w:rPr>
            </w:pPr>
            <w:r>
              <w:rPr>
                <w:rFonts w:hint="eastAsia" w:ascii="Times New Roman" w:hAnsi="Times New Roman"/>
                <w:kern w:val="0"/>
              </w:rPr>
              <w:t>6</w:t>
            </w:r>
            <w:r>
              <w:rPr>
                <w:rFonts w:ascii="Times New Roman" w:hAnsi="Times New Roman"/>
                <w:kern w:val="0"/>
              </w:rPr>
              <w:t>.1</w:t>
            </w:r>
            <w:r>
              <w:rPr>
                <w:rFonts w:hint="eastAsia" w:ascii="Times New Roman" w:hAnsi="Times New Roman"/>
                <w:kern w:val="0"/>
              </w:rPr>
              <w:t>0</w:t>
            </w:r>
          </w:p>
        </w:tc>
        <w:tc>
          <w:tcPr>
            <w:tcW w:w="865"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hint="eastAsia" w:ascii="Times New Roman" w:hAnsi="Times New Roman"/>
                <w:kern w:val="0"/>
              </w:rPr>
              <w:t>7.1</w:t>
            </w:r>
            <w:r>
              <w:rPr>
                <w:rFonts w:ascii="Times New Roman" w:hAnsi="Times New Roman"/>
                <w:kern w:val="0"/>
              </w:rPr>
              <w:t>0</w:t>
            </w:r>
          </w:p>
        </w:tc>
        <w:tc>
          <w:tcPr>
            <w:tcW w:w="61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ascii="Times New Roman" w:hAnsi="Times New Roman"/>
                <w:kern w:val="0"/>
              </w:rPr>
              <w:t>√</w:t>
            </w:r>
          </w:p>
        </w:tc>
        <w:tc>
          <w:tcPr>
            <w:tcW w:w="656" w:type="pct"/>
            <w:tcBorders>
              <w:top w:val="single" w:color="auto" w:sz="4" w:space="0"/>
              <w:left w:val="single" w:color="auto" w:sz="4" w:space="0"/>
              <w:bottom w:val="single" w:color="auto" w:sz="4" w:space="0"/>
              <w:right w:val="single" w:color="auto" w:sz="8" w:space="0"/>
            </w:tcBorders>
            <w:shd w:val="clear" w:color="auto" w:fill="auto"/>
          </w:tcPr>
          <w:p>
            <w:pPr>
              <w:spacing w:line="300" w:lineRule="auto"/>
              <w:jc w:val="center"/>
              <w:rPr>
                <w:rFonts w:ascii="Times New Roman" w:hAnsi="Times New Roman"/>
              </w:rPr>
            </w:pPr>
            <w:r>
              <w:rPr>
                <w:rFonts w:ascii="Times New Roman" w:hAnsi="Times New Roman"/>
                <w:kern w:val="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pct"/>
            <w:tcBorders>
              <w:left w:val="single" w:color="auto" w:sz="8" w:space="0"/>
              <w:right w:val="single" w:color="auto" w:sz="4" w:space="0"/>
            </w:tcBorders>
            <w:shd w:val="clear" w:color="auto" w:fill="auto"/>
            <w:vAlign w:val="center"/>
          </w:tcPr>
          <w:p>
            <w:pPr>
              <w:autoSpaceDE w:val="0"/>
              <w:autoSpaceDN w:val="0"/>
              <w:adjustRightInd/>
              <w:spacing w:line="240" w:lineRule="auto"/>
              <w:rPr>
                <w:rFonts w:ascii="Times New Roman" w:hAnsi="Times New Roman"/>
              </w:rPr>
            </w:pPr>
            <w:r>
              <w:rPr>
                <w:rFonts w:hint="eastAsia" w:ascii="Times New Roman" w:hAnsi="Times New Roman"/>
              </w:rPr>
              <w:t>11</w:t>
            </w:r>
          </w:p>
        </w:tc>
        <w:tc>
          <w:tcPr>
            <w:tcW w:w="1488"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left"/>
              <w:rPr>
                <w:rFonts w:ascii="Times New Roman" w:hAnsi="Times New Roman"/>
                <w:kern w:val="0"/>
              </w:rPr>
            </w:pPr>
            <w:r>
              <w:rPr>
                <w:rFonts w:ascii="宋体" w:hAnsi="宋体"/>
                <w:kern w:val="0"/>
              </w:rPr>
              <w:t>噪声</w:t>
            </w:r>
          </w:p>
        </w:tc>
        <w:tc>
          <w:tcPr>
            <w:tcW w:w="911"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cs="Calibri"/>
                <w:kern w:val="0"/>
              </w:rPr>
            </w:pPr>
            <w:r>
              <w:rPr>
                <w:rFonts w:hint="eastAsia" w:ascii="Times New Roman" w:hAnsi="Times New Roman"/>
                <w:kern w:val="0"/>
              </w:rPr>
              <w:t>6.11</w:t>
            </w:r>
          </w:p>
        </w:tc>
        <w:tc>
          <w:tcPr>
            <w:tcW w:w="865"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hint="eastAsia" w:ascii="Times New Roman" w:hAnsi="Times New Roman"/>
                <w:kern w:val="0"/>
              </w:rPr>
              <w:t>7</w:t>
            </w:r>
            <w:r>
              <w:rPr>
                <w:rFonts w:ascii="Times New Roman" w:hAnsi="Times New Roman"/>
                <w:kern w:val="0"/>
              </w:rPr>
              <w:t>.11</w:t>
            </w:r>
          </w:p>
        </w:tc>
        <w:tc>
          <w:tcPr>
            <w:tcW w:w="61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ascii="Times New Roman" w:hAnsi="Times New Roman"/>
                <w:kern w:val="0"/>
              </w:rPr>
              <w:t>√</w:t>
            </w:r>
          </w:p>
        </w:tc>
        <w:tc>
          <w:tcPr>
            <w:tcW w:w="656" w:type="pct"/>
            <w:tcBorders>
              <w:top w:val="single" w:color="auto" w:sz="4" w:space="0"/>
              <w:left w:val="single" w:color="auto" w:sz="4" w:space="0"/>
              <w:bottom w:val="single" w:color="auto" w:sz="4" w:space="0"/>
              <w:right w:val="single" w:color="auto" w:sz="8" w:space="0"/>
            </w:tcBorders>
            <w:shd w:val="clear" w:color="auto" w:fill="auto"/>
          </w:tcPr>
          <w:p>
            <w:pPr>
              <w:spacing w:line="300" w:lineRule="auto"/>
              <w:jc w:val="center"/>
              <w:rPr>
                <w:rFonts w:ascii="Times New Roman" w:hAnsi="Times New Roman"/>
              </w:rPr>
            </w:pPr>
            <w:r>
              <w:rPr>
                <w:rFonts w:ascii="Times New Roman" w:hAnsi="Times New Roman"/>
                <w:kern w:val="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pct"/>
            <w:tcBorders>
              <w:left w:val="single" w:color="auto" w:sz="8" w:space="0"/>
              <w:right w:val="single" w:color="auto" w:sz="4" w:space="0"/>
            </w:tcBorders>
            <w:shd w:val="clear" w:color="auto" w:fill="auto"/>
            <w:vAlign w:val="center"/>
          </w:tcPr>
          <w:p>
            <w:pPr>
              <w:autoSpaceDE w:val="0"/>
              <w:autoSpaceDN w:val="0"/>
              <w:adjustRightInd/>
              <w:spacing w:line="240" w:lineRule="auto"/>
              <w:rPr>
                <w:rFonts w:ascii="Times New Roman" w:hAnsi="Times New Roman"/>
              </w:rPr>
            </w:pPr>
            <w:r>
              <w:rPr>
                <w:rFonts w:hint="eastAsia" w:ascii="Times New Roman" w:hAnsi="Times New Roman"/>
              </w:rPr>
              <w:t>12</w:t>
            </w:r>
          </w:p>
        </w:tc>
        <w:tc>
          <w:tcPr>
            <w:tcW w:w="1488"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left"/>
              <w:rPr>
                <w:rFonts w:ascii="Times New Roman" w:hAnsi="Times New Roman"/>
                <w:kern w:val="0"/>
              </w:rPr>
            </w:pPr>
            <w:r>
              <w:rPr>
                <w:rFonts w:ascii="宋体" w:hAnsi="宋体"/>
                <w:kern w:val="0"/>
              </w:rPr>
              <w:t>振动</w:t>
            </w:r>
          </w:p>
        </w:tc>
        <w:tc>
          <w:tcPr>
            <w:tcW w:w="911"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cs="Calibri"/>
                <w:kern w:val="0"/>
              </w:rPr>
            </w:pPr>
            <w:r>
              <w:rPr>
                <w:rFonts w:hint="eastAsia" w:ascii="Times New Roman" w:hAnsi="Times New Roman"/>
                <w:kern w:val="0"/>
              </w:rPr>
              <w:t>6.12</w:t>
            </w:r>
          </w:p>
        </w:tc>
        <w:tc>
          <w:tcPr>
            <w:tcW w:w="865"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hint="eastAsia" w:ascii="Times New Roman" w:hAnsi="Times New Roman"/>
                <w:kern w:val="0"/>
              </w:rPr>
              <w:t>7</w:t>
            </w:r>
            <w:r>
              <w:rPr>
                <w:rFonts w:ascii="Times New Roman" w:hAnsi="Times New Roman"/>
                <w:kern w:val="0"/>
              </w:rPr>
              <w:t>.12</w:t>
            </w:r>
          </w:p>
        </w:tc>
        <w:tc>
          <w:tcPr>
            <w:tcW w:w="61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rPr>
            </w:pPr>
            <w:r>
              <w:rPr>
                <w:rFonts w:ascii="Times New Roman" w:hAnsi="Times New Roman"/>
                <w:kern w:val="0"/>
              </w:rPr>
              <w:t>√</w:t>
            </w:r>
          </w:p>
        </w:tc>
        <w:tc>
          <w:tcPr>
            <w:tcW w:w="656" w:type="pct"/>
            <w:tcBorders>
              <w:top w:val="single" w:color="auto" w:sz="4" w:space="0"/>
              <w:left w:val="single" w:color="auto" w:sz="4" w:space="0"/>
              <w:bottom w:val="single" w:color="auto" w:sz="4" w:space="0"/>
              <w:right w:val="single" w:color="auto" w:sz="8" w:space="0"/>
            </w:tcBorders>
            <w:shd w:val="clear" w:color="auto" w:fill="auto"/>
          </w:tcPr>
          <w:p>
            <w:pPr>
              <w:spacing w:line="300" w:lineRule="auto"/>
              <w:jc w:val="center"/>
              <w:rPr>
                <w:rFonts w:ascii="Times New Roman" w:hAnsi="Times New Roman"/>
              </w:rPr>
            </w:pPr>
            <w:r>
              <w:rPr>
                <w:rFonts w:ascii="Times New Roman" w:hAnsi="Times New Roman"/>
                <w:kern w:val="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pct"/>
            <w:tcBorders>
              <w:left w:val="single" w:color="auto" w:sz="8" w:space="0"/>
              <w:right w:val="single" w:color="auto" w:sz="4" w:space="0"/>
            </w:tcBorders>
            <w:shd w:val="clear" w:color="auto" w:fill="auto"/>
            <w:vAlign w:val="center"/>
          </w:tcPr>
          <w:p>
            <w:pPr>
              <w:autoSpaceDE w:val="0"/>
              <w:autoSpaceDN w:val="0"/>
              <w:adjustRightInd/>
              <w:spacing w:line="240" w:lineRule="auto"/>
              <w:rPr>
                <w:rFonts w:ascii="Times New Roman" w:hAnsi="Times New Roman"/>
              </w:rPr>
            </w:pPr>
            <w:r>
              <w:rPr>
                <w:rFonts w:hint="eastAsia" w:ascii="Times New Roman" w:hAnsi="Times New Roman"/>
              </w:rPr>
              <w:t>13</w:t>
            </w:r>
          </w:p>
        </w:tc>
        <w:tc>
          <w:tcPr>
            <w:tcW w:w="148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left"/>
              <w:rPr>
                <w:rFonts w:ascii="Times New Roman" w:hAnsi="Times New Roman"/>
                <w:kern w:val="0"/>
              </w:rPr>
            </w:pPr>
            <w:r>
              <w:rPr>
                <w:rFonts w:ascii="宋体" w:hAnsi="宋体"/>
                <w:kern w:val="0"/>
              </w:rPr>
              <w:t>温升</w:t>
            </w:r>
            <w:r>
              <w:rPr>
                <w:rFonts w:hint="eastAsia" w:ascii="宋体" w:hAnsi="宋体"/>
                <w:kern w:val="0"/>
              </w:rPr>
              <w:t>和轴承温度</w:t>
            </w:r>
          </w:p>
        </w:tc>
        <w:tc>
          <w:tcPr>
            <w:tcW w:w="911"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cs="Calibri"/>
                <w:kern w:val="0"/>
              </w:rPr>
            </w:pPr>
            <w:r>
              <w:rPr>
                <w:rFonts w:hint="eastAsia" w:ascii="Times New Roman" w:hAnsi="Times New Roman"/>
                <w:kern w:val="0"/>
              </w:rPr>
              <w:t>6.13</w:t>
            </w:r>
          </w:p>
        </w:tc>
        <w:tc>
          <w:tcPr>
            <w:tcW w:w="865"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hint="eastAsia" w:ascii="Times New Roman" w:hAnsi="Times New Roman"/>
                <w:kern w:val="0"/>
              </w:rPr>
              <w:t>7</w:t>
            </w:r>
            <w:r>
              <w:rPr>
                <w:rFonts w:ascii="Times New Roman" w:hAnsi="Times New Roman"/>
                <w:kern w:val="0"/>
              </w:rPr>
              <w:t>.13</w:t>
            </w:r>
          </w:p>
        </w:tc>
        <w:tc>
          <w:tcPr>
            <w:tcW w:w="61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rPr>
            </w:pPr>
            <w:r>
              <w:rPr>
                <w:rFonts w:ascii="宋体" w:hAnsi="宋体"/>
                <w:kern w:val="0"/>
              </w:rPr>
              <w:t>－</w:t>
            </w:r>
          </w:p>
        </w:tc>
        <w:tc>
          <w:tcPr>
            <w:tcW w:w="656" w:type="pct"/>
            <w:tcBorders>
              <w:top w:val="single" w:color="auto" w:sz="4" w:space="0"/>
              <w:left w:val="single" w:color="auto" w:sz="4" w:space="0"/>
              <w:bottom w:val="single" w:color="auto" w:sz="4" w:space="0"/>
              <w:right w:val="single" w:color="auto" w:sz="8" w:space="0"/>
            </w:tcBorders>
            <w:shd w:val="clear" w:color="auto" w:fill="auto"/>
          </w:tcPr>
          <w:p>
            <w:pPr>
              <w:spacing w:line="300" w:lineRule="auto"/>
              <w:jc w:val="center"/>
              <w:rPr>
                <w:rFonts w:ascii="Times New Roman" w:hAnsi="Times New Roman"/>
              </w:rPr>
            </w:pPr>
            <w:r>
              <w:rPr>
                <w:rFonts w:ascii="Times New Roman" w:hAnsi="Times New Roman"/>
                <w:kern w:val="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pct"/>
            <w:tcBorders>
              <w:left w:val="single" w:color="auto" w:sz="8" w:space="0"/>
              <w:right w:val="single" w:color="auto" w:sz="4" w:space="0"/>
            </w:tcBorders>
            <w:shd w:val="clear" w:color="auto" w:fill="auto"/>
            <w:vAlign w:val="center"/>
          </w:tcPr>
          <w:p>
            <w:pPr>
              <w:autoSpaceDE w:val="0"/>
              <w:autoSpaceDN w:val="0"/>
              <w:adjustRightInd/>
              <w:spacing w:line="240" w:lineRule="auto"/>
              <w:rPr>
                <w:rFonts w:ascii="Times New Roman" w:hAnsi="Times New Roman"/>
              </w:rPr>
            </w:pPr>
            <w:r>
              <w:rPr>
                <w:rFonts w:hint="eastAsia" w:ascii="Times New Roman" w:hAnsi="Times New Roman"/>
              </w:rPr>
              <w:t>14</w:t>
            </w:r>
          </w:p>
        </w:tc>
        <w:tc>
          <w:tcPr>
            <w:tcW w:w="1488"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spacing w:line="300" w:lineRule="auto"/>
              <w:jc w:val="left"/>
              <w:rPr>
                <w:rFonts w:ascii="Times New Roman" w:hAnsi="Times New Roman"/>
              </w:rPr>
            </w:pPr>
            <w:r>
              <w:rPr>
                <w:rFonts w:hint="eastAsia" w:ascii="宋体" w:hAnsi="宋体"/>
                <w:kern w:val="0"/>
              </w:rPr>
              <w:t>偶然</w:t>
            </w:r>
            <w:r>
              <w:rPr>
                <w:rFonts w:ascii="宋体" w:hAnsi="宋体"/>
                <w:kern w:val="0"/>
              </w:rPr>
              <w:t>过电流</w:t>
            </w:r>
          </w:p>
        </w:tc>
        <w:tc>
          <w:tcPr>
            <w:tcW w:w="911"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cs="Calibri"/>
                <w:kern w:val="0"/>
              </w:rPr>
            </w:pPr>
            <w:r>
              <w:rPr>
                <w:rFonts w:hint="eastAsia" w:ascii="Times New Roman" w:hAnsi="Times New Roman"/>
                <w:kern w:val="0"/>
              </w:rPr>
              <w:t>6.14</w:t>
            </w:r>
          </w:p>
        </w:tc>
        <w:tc>
          <w:tcPr>
            <w:tcW w:w="865"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hint="eastAsia" w:ascii="Times New Roman" w:hAnsi="Times New Roman"/>
                <w:kern w:val="0"/>
              </w:rPr>
              <w:t>7</w:t>
            </w:r>
            <w:r>
              <w:rPr>
                <w:rFonts w:ascii="Times New Roman" w:hAnsi="Times New Roman"/>
                <w:kern w:val="0"/>
              </w:rPr>
              <w:t>.1</w:t>
            </w:r>
            <w:r>
              <w:rPr>
                <w:rFonts w:hint="eastAsia" w:ascii="Times New Roman" w:hAnsi="Times New Roman"/>
                <w:kern w:val="0"/>
              </w:rPr>
              <w:t>4</w:t>
            </w:r>
          </w:p>
        </w:tc>
        <w:tc>
          <w:tcPr>
            <w:tcW w:w="61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ascii="宋体" w:hAnsi="宋体"/>
                <w:kern w:val="0"/>
              </w:rPr>
              <w:t>－</w:t>
            </w:r>
          </w:p>
        </w:tc>
        <w:tc>
          <w:tcPr>
            <w:tcW w:w="656" w:type="pct"/>
            <w:tcBorders>
              <w:top w:val="single" w:color="auto" w:sz="4" w:space="0"/>
              <w:left w:val="single" w:color="auto" w:sz="4" w:space="0"/>
              <w:bottom w:val="single" w:color="auto" w:sz="4" w:space="0"/>
              <w:right w:val="single" w:color="auto" w:sz="8" w:space="0"/>
            </w:tcBorders>
            <w:shd w:val="clear" w:color="auto" w:fill="auto"/>
          </w:tcPr>
          <w:p>
            <w:pPr>
              <w:spacing w:line="300" w:lineRule="auto"/>
              <w:jc w:val="center"/>
              <w:rPr>
                <w:rFonts w:ascii="Times New Roman" w:hAnsi="Times New Roman"/>
              </w:rPr>
            </w:pPr>
            <w:r>
              <w:rPr>
                <w:rFonts w:ascii="Times New Roman" w:hAnsi="Times New Roman"/>
                <w:kern w:val="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pct"/>
            <w:tcBorders>
              <w:left w:val="single" w:color="auto" w:sz="8" w:space="0"/>
              <w:right w:val="single" w:color="auto" w:sz="4" w:space="0"/>
            </w:tcBorders>
            <w:shd w:val="clear" w:color="auto" w:fill="auto"/>
            <w:vAlign w:val="center"/>
          </w:tcPr>
          <w:p>
            <w:pPr>
              <w:autoSpaceDE w:val="0"/>
              <w:autoSpaceDN w:val="0"/>
              <w:adjustRightInd/>
              <w:spacing w:line="240" w:lineRule="auto"/>
              <w:rPr>
                <w:rFonts w:ascii="Times New Roman" w:hAnsi="Times New Roman"/>
              </w:rPr>
            </w:pPr>
            <w:r>
              <w:rPr>
                <w:rFonts w:hint="eastAsia" w:ascii="Times New Roman" w:hAnsi="Times New Roman"/>
              </w:rPr>
              <w:t>15</w:t>
            </w:r>
          </w:p>
        </w:tc>
        <w:tc>
          <w:tcPr>
            <w:tcW w:w="1488"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left"/>
              <w:rPr>
                <w:rFonts w:ascii="Times New Roman" w:hAnsi="Times New Roman"/>
                <w:kern w:val="0"/>
              </w:rPr>
            </w:pPr>
            <w:r>
              <w:rPr>
                <w:rFonts w:ascii="宋体" w:hAnsi="宋体"/>
                <w:kern w:val="0"/>
              </w:rPr>
              <w:t>超速</w:t>
            </w:r>
          </w:p>
        </w:tc>
        <w:tc>
          <w:tcPr>
            <w:tcW w:w="911"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cs="Calibri"/>
                <w:kern w:val="0"/>
              </w:rPr>
            </w:pPr>
            <w:r>
              <w:rPr>
                <w:rFonts w:hint="eastAsia" w:ascii="Times New Roman" w:hAnsi="Times New Roman"/>
                <w:kern w:val="0"/>
              </w:rPr>
              <w:t>6</w:t>
            </w:r>
            <w:r>
              <w:rPr>
                <w:rFonts w:ascii="Times New Roman" w:hAnsi="Times New Roman"/>
                <w:kern w:val="0"/>
              </w:rPr>
              <w:t>.1</w:t>
            </w:r>
            <w:r>
              <w:rPr>
                <w:rFonts w:hint="eastAsia" w:ascii="Times New Roman" w:hAnsi="Times New Roman"/>
                <w:kern w:val="0"/>
              </w:rPr>
              <w:t>5</w:t>
            </w:r>
          </w:p>
        </w:tc>
        <w:tc>
          <w:tcPr>
            <w:tcW w:w="865"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hint="eastAsia" w:ascii="Times New Roman" w:hAnsi="Times New Roman"/>
                <w:kern w:val="0"/>
              </w:rPr>
              <w:t>7</w:t>
            </w:r>
            <w:r>
              <w:rPr>
                <w:rFonts w:ascii="Times New Roman" w:hAnsi="Times New Roman"/>
                <w:kern w:val="0"/>
              </w:rPr>
              <w:t>.15</w:t>
            </w:r>
          </w:p>
        </w:tc>
        <w:tc>
          <w:tcPr>
            <w:tcW w:w="61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ascii="宋体" w:hAnsi="宋体"/>
                <w:kern w:val="0"/>
              </w:rPr>
              <w:t>－</w:t>
            </w:r>
          </w:p>
        </w:tc>
        <w:tc>
          <w:tcPr>
            <w:tcW w:w="656" w:type="pct"/>
            <w:tcBorders>
              <w:top w:val="single" w:color="auto" w:sz="4" w:space="0"/>
              <w:left w:val="single" w:color="auto" w:sz="4" w:space="0"/>
              <w:bottom w:val="single" w:color="auto" w:sz="4" w:space="0"/>
              <w:right w:val="single" w:color="auto" w:sz="8" w:space="0"/>
            </w:tcBorders>
            <w:shd w:val="clear" w:color="auto" w:fill="auto"/>
          </w:tcPr>
          <w:p>
            <w:pPr>
              <w:spacing w:line="300" w:lineRule="auto"/>
              <w:jc w:val="center"/>
              <w:rPr>
                <w:rFonts w:ascii="Times New Roman" w:hAnsi="Times New Roman"/>
              </w:rPr>
            </w:pPr>
            <w:r>
              <w:rPr>
                <w:rFonts w:ascii="Times New Roman" w:hAnsi="Times New Roman"/>
                <w:kern w:val="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68" w:type="pct"/>
            <w:tcBorders>
              <w:left w:val="single" w:color="auto" w:sz="8" w:space="0"/>
              <w:right w:val="single" w:color="auto" w:sz="4" w:space="0"/>
            </w:tcBorders>
            <w:shd w:val="clear" w:color="auto" w:fill="auto"/>
            <w:vAlign w:val="center"/>
          </w:tcPr>
          <w:p>
            <w:pPr>
              <w:autoSpaceDE w:val="0"/>
              <w:autoSpaceDN w:val="0"/>
              <w:adjustRightInd/>
              <w:spacing w:line="240" w:lineRule="auto"/>
              <w:rPr>
                <w:rFonts w:ascii="Times New Roman" w:hAnsi="Times New Roman"/>
              </w:rPr>
            </w:pPr>
            <w:r>
              <w:rPr>
                <w:rFonts w:hint="eastAsia" w:ascii="Times New Roman" w:hAnsi="Times New Roman"/>
              </w:rPr>
              <w:t>16</w:t>
            </w:r>
          </w:p>
        </w:tc>
        <w:tc>
          <w:tcPr>
            <w:tcW w:w="1488"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left"/>
              <w:rPr>
                <w:rFonts w:ascii="Times New Roman" w:hAnsi="Times New Roman"/>
                <w:kern w:val="0"/>
              </w:rPr>
            </w:pPr>
            <w:r>
              <w:rPr>
                <w:rFonts w:hint="eastAsia" w:ascii="宋体" w:hAnsi="宋体"/>
                <w:kern w:val="0"/>
              </w:rPr>
              <w:t>非正常温升</w:t>
            </w:r>
          </w:p>
        </w:tc>
        <w:tc>
          <w:tcPr>
            <w:tcW w:w="911"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cs="Calibri"/>
                <w:kern w:val="0"/>
              </w:rPr>
            </w:pPr>
            <w:r>
              <w:rPr>
                <w:rFonts w:hint="eastAsia" w:ascii="Times New Roman" w:hAnsi="Times New Roman"/>
                <w:kern w:val="0"/>
              </w:rPr>
              <w:t>6</w:t>
            </w:r>
            <w:r>
              <w:rPr>
                <w:rFonts w:ascii="Times New Roman" w:hAnsi="Times New Roman"/>
                <w:kern w:val="0"/>
              </w:rPr>
              <w:t>.1</w:t>
            </w:r>
            <w:r>
              <w:rPr>
                <w:rFonts w:hint="eastAsia" w:ascii="Times New Roman" w:hAnsi="Times New Roman"/>
                <w:kern w:val="0"/>
              </w:rPr>
              <w:t>6</w:t>
            </w:r>
          </w:p>
        </w:tc>
        <w:tc>
          <w:tcPr>
            <w:tcW w:w="865"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hint="eastAsia" w:ascii="Times New Roman" w:hAnsi="Times New Roman"/>
                <w:kern w:val="0"/>
              </w:rPr>
              <w:t>7</w:t>
            </w:r>
            <w:r>
              <w:rPr>
                <w:rFonts w:ascii="Times New Roman" w:hAnsi="Times New Roman"/>
                <w:kern w:val="0"/>
              </w:rPr>
              <w:t>.16</w:t>
            </w:r>
          </w:p>
        </w:tc>
        <w:tc>
          <w:tcPr>
            <w:tcW w:w="61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ascii="宋体" w:hAnsi="宋体"/>
                <w:kern w:val="0"/>
              </w:rPr>
              <w:t>－</w:t>
            </w:r>
          </w:p>
        </w:tc>
        <w:tc>
          <w:tcPr>
            <w:tcW w:w="656" w:type="pct"/>
            <w:tcBorders>
              <w:top w:val="single" w:color="auto" w:sz="4" w:space="0"/>
              <w:left w:val="single" w:color="auto" w:sz="4" w:space="0"/>
              <w:bottom w:val="single" w:color="auto" w:sz="4" w:space="0"/>
              <w:right w:val="single" w:color="auto" w:sz="8" w:space="0"/>
            </w:tcBorders>
            <w:shd w:val="clear" w:color="auto" w:fill="auto"/>
          </w:tcPr>
          <w:p>
            <w:pPr>
              <w:spacing w:line="300" w:lineRule="auto"/>
              <w:jc w:val="center"/>
              <w:rPr>
                <w:rFonts w:ascii="Times New Roman" w:hAnsi="Times New Roman"/>
              </w:rPr>
            </w:pPr>
            <w:r>
              <w:rPr>
                <w:rFonts w:ascii="Times New Roman" w:hAnsi="Times New Roman"/>
                <w:kern w:val="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68" w:type="pct"/>
            <w:tcBorders>
              <w:left w:val="single" w:color="auto" w:sz="8" w:space="0"/>
              <w:right w:val="single" w:color="auto" w:sz="4" w:space="0"/>
            </w:tcBorders>
            <w:shd w:val="clear" w:color="auto" w:fill="auto"/>
            <w:vAlign w:val="center"/>
          </w:tcPr>
          <w:p>
            <w:pPr>
              <w:autoSpaceDE w:val="0"/>
              <w:autoSpaceDN w:val="0"/>
              <w:adjustRightInd/>
              <w:spacing w:line="240" w:lineRule="auto"/>
              <w:rPr>
                <w:rFonts w:ascii="Times New Roman" w:hAnsi="Times New Roman"/>
              </w:rPr>
            </w:pPr>
            <w:r>
              <w:rPr>
                <w:rFonts w:hint="eastAsia" w:ascii="Times New Roman" w:hAnsi="Times New Roman"/>
              </w:rPr>
              <w:t>1</w:t>
            </w:r>
            <w:r>
              <w:rPr>
                <w:rFonts w:ascii="Times New Roman" w:hAnsi="Times New Roman"/>
              </w:rPr>
              <w:t>7</w:t>
            </w:r>
          </w:p>
        </w:tc>
        <w:tc>
          <w:tcPr>
            <w:tcW w:w="1488"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left"/>
              <w:rPr>
                <w:rFonts w:ascii="Times New Roman" w:hAnsi="Times New Roman"/>
                <w:kern w:val="0"/>
              </w:rPr>
            </w:pPr>
            <w:r>
              <w:rPr>
                <w:rFonts w:ascii="宋体" w:hAnsi="宋体"/>
                <w:kern w:val="0"/>
              </w:rPr>
              <w:t>负载</w:t>
            </w:r>
            <w:r>
              <w:rPr>
                <w:rFonts w:hint="eastAsia" w:ascii="宋体" w:hAnsi="宋体"/>
                <w:kern w:val="0"/>
              </w:rPr>
              <w:t>特性</w:t>
            </w:r>
          </w:p>
        </w:tc>
        <w:tc>
          <w:tcPr>
            <w:tcW w:w="911"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cs="Calibri"/>
                <w:kern w:val="0"/>
              </w:rPr>
            </w:pPr>
            <w:r>
              <w:rPr>
                <w:rFonts w:hint="eastAsia" w:ascii="Times New Roman" w:hAnsi="Times New Roman"/>
                <w:kern w:val="0"/>
              </w:rPr>
              <w:t>6.17</w:t>
            </w:r>
          </w:p>
        </w:tc>
        <w:tc>
          <w:tcPr>
            <w:tcW w:w="865"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hint="eastAsia" w:ascii="Times New Roman" w:hAnsi="Times New Roman"/>
                <w:kern w:val="0"/>
              </w:rPr>
              <w:t>7</w:t>
            </w:r>
            <w:r>
              <w:rPr>
                <w:rFonts w:ascii="Times New Roman" w:hAnsi="Times New Roman"/>
                <w:kern w:val="0"/>
              </w:rPr>
              <w:t>.17</w:t>
            </w:r>
          </w:p>
        </w:tc>
        <w:tc>
          <w:tcPr>
            <w:tcW w:w="61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kern w:val="0"/>
              </w:rPr>
            </w:pPr>
            <w:r>
              <w:rPr>
                <w:rFonts w:ascii="宋体" w:hAnsi="宋体"/>
                <w:kern w:val="0"/>
              </w:rPr>
              <w:t>－</w:t>
            </w:r>
          </w:p>
        </w:tc>
        <w:tc>
          <w:tcPr>
            <w:tcW w:w="656" w:type="pct"/>
            <w:tcBorders>
              <w:top w:val="single" w:color="auto" w:sz="4" w:space="0"/>
              <w:left w:val="single" w:color="auto" w:sz="4" w:space="0"/>
              <w:bottom w:val="single" w:color="auto" w:sz="4" w:space="0"/>
              <w:right w:val="single" w:color="auto" w:sz="8" w:space="0"/>
            </w:tcBorders>
            <w:shd w:val="clear" w:color="auto" w:fill="auto"/>
          </w:tcPr>
          <w:p>
            <w:pPr>
              <w:spacing w:line="300" w:lineRule="auto"/>
              <w:jc w:val="center"/>
              <w:rPr>
                <w:rFonts w:ascii="Times New Roman" w:hAnsi="Times New Roman"/>
              </w:rPr>
            </w:pPr>
            <w:r>
              <w:rPr>
                <w:rFonts w:ascii="Times New Roman" w:hAnsi="Times New Roman"/>
                <w:kern w:val="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000" w:type="pct"/>
            <w:gridSpan w:val="6"/>
            <w:tcBorders>
              <w:top w:val="single" w:color="auto" w:sz="4" w:space="0"/>
              <w:left w:val="single" w:color="auto" w:sz="8" w:space="0"/>
              <w:bottom w:val="single" w:color="auto" w:sz="8" w:space="0"/>
              <w:right w:val="single" w:color="auto" w:sz="8" w:space="0"/>
            </w:tcBorders>
            <w:shd w:val="clear" w:color="auto" w:fill="auto"/>
            <w:vAlign w:val="center"/>
          </w:tcPr>
          <w:p>
            <w:pPr>
              <w:autoSpaceDE w:val="0"/>
              <w:autoSpaceDN w:val="0"/>
              <w:jc w:val="left"/>
              <w:rPr>
                <w:rFonts w:ascii="黑体" w:hAnsi="黑体" w:eastAsia="黑体"/>
                <w:sz w:val="18"/>
                <w:szCs w:val="18"/>
              </w:rPr>
            </w:pPr>
            <w:r>
              <w:rPr>
                <w:rFonts w:ascii="黑体" w:hAnsi="黑体" w:eastAsia="黑体"/>
                <w:sz w:val="18"/>
                <w:szCs w:val="18"/>
              </w:rPr>
              <w:t>注：</w:t>
            </w:r>
            <w:r>
              <w:rPr>
                <w:rFonts w:ascii="Times New Roman" w:hAnsi="Times New Roman" w:eastAsia="黑体"/>
                <w:sz w:val="18"/>
                <w:szCs w:val="18"/>
              </w:rPr>
              <w:t>“√”</w:t>
            </w:r>
            <w:r>
              <w:rPr>
                <w:rFonts w:ascii="黑体" w:hAnsi="黑体" w:eastAsia="黑体"/>
                <w:sz w:val="18"/>
                <w:szCs w:val="18"/>
              </w:rPr>
              <w:t>表示必做检验项目，</w:t>
            </w:r>
            <w:r>
              <w:rPr>
                <w:rFonts w:ascii="Times New Roman" w:hAnsi="Times New Roman" w:eastAsia="黑体"/>
                <w:sz w:val="18"/>
                <w:szCs w:val="18"/>
              </w:rPr>
              <w:t>“</w:t>
            </w:r>
            <w:r>
              <w:rPr>
                <w:rFonts w:ascii="黑体" w:hAnsi="黑体" w:eastAsia="黑体"/>
                <w:sz w:val="18"/>
                <w:szCs w:val="18"/>
              </w:rPr>
              <w:t>－</w:t>
            </w:r>
            <w:r>
              <w:rPr>
                <w:rFonts w:ascii="Times New Roman" w:hAnsi="Times New Roman" w:eastAsia="黑体"/>
                <w:sz w:val="18"/>
                <w:szCs w:val="18"/>
              </w:rPr>
              <w:t>”</w:t>
            </w:r>
            <w:r>
              <w:rPr>
                <w:rFonts w:ascii="黑体" w:hAnsi="黑体" w:eastAsia="黑体"/>
                <w:sz w:val="18"/>
                <w:szCs w:val="18"/>
              </w:rPr>
              <w:t>表示不做检验项目</w:t>
            </w:r>
            <w:r>
              <w:rPr>
                <w:rFonts w:hint="eastAsia" w:ascii="黑体" w:hAnsi="黑体" w:eastAsia="黑体"/>
                <w:sz w:val="18"/>
                <w:szCs w:val="18"/>
              </w:rPr>
              <w:t>；</w:t>
            </w:r>
          </w:p>
          <w:p>
            <w:pPr>
              <w:autoSpaceDE w:val="0"/>
              <w:autoSpaceDN w:val="0"/>
              <w:jc w:val="left"/>
              <w:rPr>
                <w:rFonts w:ascii="Times New Roman" w:hAnsi="Times New Roman" w:eastAsia="黑体"/>
                <w:sz w:val="18"/>
                <w:szCs w:val="18"/>
              </w:rPr>
            </w:pPr>
            <w:r>
              <w:rPr>
                <w:rFonts w:hint="eastAsia" w:ascii="Times New Roman" w:hAnsi="Times New Roman" w:eastAsia="黑体"/>
                <w:sz w:val="18"/>
                <w:szCs w:val="18"/>
              </w:rPr>
              <w:t>注：1仅取得“防爆合格证”时进行；</w:t>
            </w:r>
          </w:p>
        </w:tc>
      </w:tr>
    </w:tbl>
    <w:p>
      <w:pPr>
        <w:pStyle w:val="109"/>
        <w:spacing w:before="240" w:after="240"/>
      </w:pPr>
      <w:bookmarkStart w:id="147" w:name="_Toc131192552"/>
      <w:bookmarkStart w:id="148" w:name="_Toc131192468"/>
      <w:r>
        <w:rPr>
          <w:rFonts w:hint="eastAsia"/>
        </w:rPr>
        <w:t>标志、包装、运输、贮存和保用期。</w:t>
      </w:r>
      <w:bookmarkEnd w:id="147"/>
      <w:bookmarkEnd w:id="148"/>
    </w:p>
    <w:p>
      <w:pPr>
        <w:pStyle w:val="110"/>
        <w:spacing w:before="120" w:after="120"/>
      </w:pPr>
      <w:bookmarkStart w:id="149" w:name="_Toc131192553"/>
      <w:bookmarkStart w:id="150" w:name="_Toc131192469"/>
      <w:r>
        <w:rPr>
          <w:rFonts w:hint="eastAsia"/>
        </w:rPr>
        <w:t>标志</w:t>
      </w:r>
      <w:bookmarkEnd w:id="149"/>
      <w:bookmarkEnd w:id="150"/>
    </w:p>
    <w:p>
      <w:pPr>
        <w:pStyle w:val="170"/>
      </w:pPr>
      <w:r>
        <w:rPr>
          <w:rFonts w:hint="eastAsia"/>
        </w:rPr>
        <w:t>每台产品的标志应保证不会因历时已久模糊不清，在外壳明显处用永久性的凸纹方式清晰地标出防爆标志“Ex db Ⅰ Mb”和煤安标志“MA”。 安全标志标识应执行AQ 1043-2007 的规定。</w:t>
      </w:r>
    </w:p>
    <w:p>
      <w:pPr>
        <w:pStyle w:val="170"/>
      </w:pPr>
      <w:r>
        <w:rPr>
          <w:rFonts w:hint="eastAsia"/>
        </w:rPr>
        <w:t>每台电机必须在明显位置上牢固地装有制造厂表明电机额定数据及其它必要事项的铭牌。铭牌的材料及刻划方法应能保证其字迹在电机的整个使用时期内不易磨灭。</w:t>
      </w:r>
    </w:p>
    <w:p>
      <w:pPr>
        <w:pStyle w:val="170"/>
      </w:pPr>
      <w:r>
        <w:rPr>
          <w:rFonts w:hint="eastAsia"/>
        </w:rPr>
        <w:t>铭牌须包括下列内容</w:t>
      </w:r>
    </w:p>
    <w:p>
      <w:pPr>
        <w:pStyle w:val="179"/>
        <w:numPr>
          <w:ilvl w:val="0"/>
          <w:numId w:val="36"/>
        </w:numPr>
      </w:pPr>
      <w:r>
        <w:rPr>
          <w:rFonts w:hint="eastAsia"/>
        </w:rPr>
        <w:t>铭牌的右上方有明显的标志；</w:t>
      </w:r>
    </w:p>
    <w:p>
      <w:pPr>
        <w:pStyle w:val="179"/>
      </w:pPr>
      <w:r>
        <w:rPr>
          <w:rFonts w:hint="eastAsia"/>
        </w:rPr>
        <w:t>产品型号和名称；</w:t>
      </w:r>
    </w:p>
    <w:p>
      <w:pPr>
        <w:pStyle w:val="179"/>
      </w:pPr>
      <w:r>
        <w:rPr>
          <w:rFonts w:hint="eastAsia"/>
        </w:rPr>
        <w:t>额定电压；</w:t>
      </w:r>
    </w:p>
    <w:p>
      <w:pPr>
        <w:pStyle w:val="179"/>
      </w:pPr>
      <w:r>
        <w:rPr>
          <w:rFonts w:hint="eastAsia"/>
        </w:rPr>
        <w:t>标称功率；</w:t>
      </w:r>
    </w:p>
    <w:p>
      <w:pPr>
        <w:pStyle w:val="179"/>
      </w:pPr>
      <w:r>
        <w:rPr>
          <w:rFonts w:hint="eastAsia"/>
        </w:rPr>
        <w:t>额定电流；</w:t>
      </w:r>
    </w:p>
    <w:p>
      <w:pPr>
        <w:pStyle w:val="179"/>
      </w:pPr>
      <w:r>
        <w:rPr>
          <w:rFonts w:hint="eastAsia"/>
        </w:rPr>
        <w:t>额定频率；</w:t>
      </w:r>
    </w:p>
    <w:p>
      <w:pPr>
        <w:pStyle w:val="179"/>
      </w:pPr>
      <w:r>
        <w:rPr>
          <w:rFonts w:hint="eastAsia"/>
        </w:rPr>
        <w:t>额定转速；</w:t>
      </w:r>
    </w:p>
    <w:p>
      <w:pPr>
        <w:pStyle w:val="179"/>
      </w:pPr>
      <w:r>
        <w:rPr>
          <w:rFonts w:hint="eastAsia"/>
        </w:rPr>
        <w:t>防爆标志；</w:t>
      </w:r>
    </w:p>
    <w:p>
      <w:pPr>
        <w:pStyle w:val="179"/>
      </w:pPr>
      <w:r>
        <w:rPr>
          <w:rFonts w:hint="eastAsia"/>
        </w:rPr>
        <w:t>防爆合格证编号；</w:t>
      </w:r>
    </w:p>
    <w:p>
      <w:pPr>
        <w:pStyle w:val="179"/>
      </w:pPr>
      <w:r>
        <w:rPr>
          <w:rFonts w:hint="eastAsia"/>
        </w:rPr>
        <w:t>安全标志编号；</w:t>
      </w:r>
    </w:p>
    <w:p>
      <w:pPr>
        <w:pStyle w:val="179"/>
      </w:pPr>
      <w:r>
        <w:rPr>
          <w:rFonts w:hint="eastAsia"/>
        </w:rPr>
        <w:t>重量；</w:t>
      </w:r>
    </w:p>
    <w:p>
      <w:pPr>
        <w:pStyle w:val="179"/>
      </w:pPr>
      <w:r>
        <w:rPr>
          <w:rFonts w:hint="eastAsia"/>
        </w:rPr>
        <w:t>出品编号；</w:t>
      </w:r>
    </w:p>
    <w:p>
      <w:pPr>
        <w:pStyle w:val="179"/>
      </w:pPr>
      <w:r>
        <w:rPr>
          <w:rFonts w:hint="eastAsia"/>
        </w:rPr>
        <w:t>出品日期；</w:t>
      </w:r>
    </w:p>
    <w:p>
      <w:pPr>
        <w:pStyle w:val="179"/>
      </w:pPr>
      <w:r>
        <w:rPr>
          <w:rFonts w:hint="eastAsia"/>
        </w:rPr>
        <w:t>制造厂名称。</w:t>
      </w:r>
    </w:p>
    <w:p>
      <w:pPr>
        <w:pStyle w:val="110"/>
        <w:spacing w:before="120" w:after="120"/>
      </w:pPr>
      <w:bookmarkStart w:id="151" w:name="_Toc131192470"/>
      <w:bookmarkStart w:id="152" w:name="_Toc131192554"/>
      <w:r>
        <w:rPr>
          <w:rFonts w:hint="eastAsia"/>
        </w:rPr>
        <w:t>包装</w:t>
      </w:r>
      <w:bookmarkEnd w:id="151"/>
      <w:bookmarkEnd w:id="152"/>
    </w:p>
    <w:p>
      <w:pPr>
        <w:pStyle w:val="70"/>
        <w:spacing w:before="120" w:after="120"/>
      </w:pPr>
      <w:r>
        <w:rPr>
          <w:rFonts w:hint="eastAsia"/>
        </w:rPr>
        <w:t>总则</w:t>
      </w:r>
    </w:p>
    <w:p>
      <w:pPr>
        <w:pStyle w:val="61"/>
        <w:ind w:firstLine="420"/>
      </w:pPr>
      <w:r>
        <w:rPr>
          <w:rFonts w:hint="eastAsia"/>
        </w:rPr>
        <w:t>每台产品在运送出厂时应予装箱，以防止运输过程中遭受损坏，并达到防潮防尘的要求。整台产品和部件的包装要适合陆路和水路运输的要求。</w:t>
      </w:r>
    </w:p>
    <w:p>
      <w:pPr>
        <w:pStyle w:val="70"/>
        <w:spacing w:before="120" w:after="120"/>
      </w:pPr>
      <w:r>
        <w:rPr>
          <w:rFonts w:hint="eastAsia"/>
        </w:rPr>
        <w:t>包装标志</w:t>
      </w:r>
    </w:p>
    <w:p>
      <w:pPr>
        <w:pStyle w:val="169"/>
      </w:pPr>
      <w:r>
        <w:rPr>
          <w:rFonts w:hint="eastAsia"/>
        </w:rPr>
        <w:t>外包装箱外壁应有明显而耐久的文字及标志，除非另有规定，其内容包括：</w:t>
      </w:r>
    </w:p>
    <w:p>
      <w:pPr>
        <w:pStyle w:val="179"/>
        <w:numPr>
          <w:ilvl w:val="0"/>
          <w:numId w:val="37"/>
        </w:numPr>
      </w:pPr>
      <w:r>
        <w:rPr>
          <w:rFonts w:hint="eastAsia"/>
        </w:rPr>
        <w:t>制造厂名称及地址；</w:t>
      </w:r>
    </w:p>
    <w:p>
      <w:pPr>
        <w:pStyle w:val="179"/>
      </w:pPr>
      <w:r>
        <w:rPr>
          <w:rFonts w:hint="eastAsia"/>
        </w:rPr>
        <w:t>收货单位名称及地址；</w:t>
      </w:r>
    </w:p>
    <w:p>
      <w:pPr>
        <w:pStyle w:val="179"/>
      </w:pPr>
      <w:r>
        <w:rPr>
          <w:rFonts w:hint="eastAsia"/>
        </w:rPr>
        <w:t>产品型号、名称及数量；</w:t>
      </w:r>
    </w:p>
    <w:p>
      <w:pPr>
        <w:pStyle w:val="179"/>
      </w:pPr>
      <w:r>
        <w:rPr>
          <w:rFonts w:hint="eastAsia"/>
        </w:rPr>
        <w:t>毛重及产品净重；</w:t>
      </w:r>
    </w:p>
    <w:p>
      <w:pPr>
        <w:pStyle w:val="179"/>
      </w:pPr>
      <w:r>
        <w:rPr>
          <w:rFonts w:hint="eastAsia"/>
        </w:rPr>
        <w:t>箱子外形尺寸（长×宽×高）；</w:t>
      </w:r>
    </w:p>
    <w:p>
      <w:pPr>
        <w:pStyle w:val="179"/>
      </w:pPr>
      <w:r>
        <w:rPr>
          <w:rFonts w:hint="eastAsia"/>
        </w:rPr>
        <w:t>出厂编号；</w:t>
      </w:r>
    </w:p>
    <w:p>
      <w:pPr>
        <w:pStyle w:val="179"/>
      </w:pPr>
      <w:r>
        <w:rPr>
          <w:rFonts w:hint="eastAsia"/>
        </w:rPr>
        <w:t>标志：“向上”、“防潮”、“小心轻放”等字样，其图形应符合GB/T 191的规定。</w:t>
      </w:r>
    </w:p>
    <w:p>
      <w:pPr>
        <w:pStyle w:val="169"/>
      </w:pPr>
      <w:r>
        <w:rPr>
          <w:rFonts w:hint="eastAsia"/>
        </w:rPr>
        <w:t>每台产品附随机文件，应包括：</w:t>
      </w:r>
    </w:p>
    <w:p>
      <w:pPr>
        <w:pStyle w:val="179"/>
        <w:numPr>
          <w:ilvl w:val="0"/>
          <w:numId w:val="38"/>
        </w:numPr>
      </w:pPr>
      <w:r>
        <w:rPr>
          <w:rFonts w:hint="eastAsia"/>
        </w:rPr>
        <w:t>装箱单；</w:t>
      </w:r>
    </w:p>
    <w:p>
      <w:pPr>
        <w:pStyle w:val="179"/>
      </w:pPr>
      <w:r>
        <w:rPr>
          <w:rFonts w:hint="eastAsia"/>
        </w:rPr>
        <w:t>产品合格证；</w:t>
      </w:r>
    </w:p>
    <w:p>
      <w:pPr>
        <w:pStyle w:val="179"/>
      </w:pPr>
      <w:r>
        <w:rPr>
          <w:rFonts w:hint="eastAsia"/>
        </w:rPr>
        <w:t>使用说明书；</w:t>
      </w:r>
    </w:p>
    <w:p>
      <w:pPr>
        <w:pStyle w:val="179"/>
      </w:pPr>
      <w:r>
        <w:rPr>
          <w:rFonts w:hint="eastAsia"/>
        </w:rPr>
        <w:t>安装尺寸、外形尺寸图；</w:t>
      </w:r>
    </w:p>
    <w:p>
      <w:pPr>
        <w:pStyle w:val="179"/>
      </w:pPr>
      <w:r>
        <w:rPr>
          <w:rFonts w:hint="eastAsia"/>
        </w:rPr>
        <w:t>防爆证；</w:t>
      </w:r>
    </w:p>
    <w:p>
      <w:pPr>
        <w:pStyle w:val="179"/>
      </w:pPr>
      <w:r>
        <w:rPr>
          <w:rFonts w:hint="eastAsia"/>
        </w:rPr>
        <w:t>安标证；</w:t>
      </w:r>
    </w:p>
    <w:p>
      <w:pPr>
        <w:pStyle w:val="179"/>
      </w:pPr>
      <w:r>
        <w:rPr>
          <w:rFonts w:hint="eastAsia"/>
        </w:rPr>
        <w:t>3</w:t>
      </w:r>
      <w:r>
        <w:t>C</w:t>
      </w:r>
      <w:r>
        <w:rPr>
          <w:rFonts w:hint="eastAsia"/>
        </w:rPr>
        <w:t>证。</w:t>
      </w:r>
    </w:p>
    <w:p>
      <w:pPr>
        <w:pStyle w:val="110"/>
        <w:spacing w:before="120" w:after="120"/>
      </w:pPr>
      <w:bookmarkStart w:id="153" w:name="_Toc131192555"/>
      <w:r>
        <w:rPr>
          <w:rFonts w:hint="eastAsia"/>
        </w:rPr>
        <w:t>运输、贮存</w:t>
      </w:r>
      <w:bookmarkEnd w:id="153"/>
    </w:p>
    <w:p>
      <w:pPr>
        <w:pStyle w:val="61"/>
        <w:ind w:firstLine="420"/>
      </w:pPr>
      <w:r>
        <w:rPr>
          <w:rFonts w:hint="eastAsia"/>
        </w:rPr>
        <w:t>包装箱在运输、贮存过程中均不得受雨水侵袭。产品应放置在没有雨雪侵入、空气流通且相对湿度不大于90%（+20℃±5℃）、温度不高于+40℃，不低于-5℃的仓库中。考虑到运输或贮存的最低温度可能出现-5℃～-25℃，此时用户与制造厂应协商解决。</w:t>
      </w:r>
    </w:p>
    <w:p>
      <w:pPr>
        <w:pStyle w:val="110"/>
        <w:spacing w:before="120" w:after="120"/>
        <w:ind w:left="284"/>
      </w:pPr>
      <w:r>
        <w:rPr>
          <w:rFonts w:hint="eastAsia"/>
        </w:rPr>
        <w:t>保用期</w:t>
      </w:r>
    </w:p>
    <w:p>
      <w:pPr>
        <w:pStyle w:val="61"/>
        <w:ind w:firstLine="420"/>
      </w:pPr>
      <w:r>
        <w:rPr>
          <w:rFonts w:hint="eastAsia"/>
        </w:rPr>
        <w:t>在用户按照安装使用维护说明书的规定，正确地使用与存放电动机的情况下，电动机应在开始使用的一年内，或从制造厂出厂之日起不超过两年的时间内能良好地运行。如在此规定时间内，电动机因制造质量不良而发生损坏或不能正常工作，制造厂应无偿地为用户修理、更换零件或更换电动机。</w:t>
      </w:r>
    </w:p>
    <w:p>
      <w:pPr>
        <w:pStyle w:val="61"/>
        <w:ind w:firstLine="420"/>
        <w:sectPr>
          <w:headerReference r:id="rId14" w:type="default"/>
          <w:footerReference r:id="rId16" w:type="default"/>
          <w:headerReference r:id="rId15" w:type="even"/>
          <w:pgSz w:w="11906" w:h="16838"/>
          <w:pgMar w:top="1928" w:right="1134" w:bottom="1134" w:left="1134" w:header="1418" w:footer="1134" w:gutter="284"/>
          <w:pgNumType w:start="1"/>
          <w:cols w:space="425" w:num="1"/>
          <w:formProt w:val="0"/>
          <w:docGrid w:linePitch="312" w:charSpace="0"/>
        </w:sectPr>
      </w:pPr>
    </w:p>
    <w:bookmarkEnd w:id="29"/>
    <w:p>
      <w:pPr>
        <w:pStyle w:val="203"/>
      </w:pPr>
      <w:bookmarkStart w:id="154" w:name="BookMark5"/>
    </w:p>
    <w:p>
      <w:pPr>
        <w:pStyle w:val="204"/>
      </w:pPr>
    </w:p>
    <w:p>
      <w:pPr>
        <w:pStyle w:val="81"/>
        <w:spacing w:after="120"/>
      </w:pPr>
      <w:r>
        <w:br w:type="textWrapping"/>
      </w:r>
      <w:r>
        <w:rPr>
          <w:rFonts w:hint="eastAsia"/>
        </w:rPr>
        <w:t>（资料性）</w:t>
      </w:r>
      <w:r>
        <w:br w:type="textWrapping"/>
      </w:r>
      <w:r>
        <w:rPr>
          <w:rFonts w:hint="eastAsia"/>
        </w:rPr>
        <w:t>安装尺寸与外形尺寸</w:t>
      </w:r>
    </w:p>
    <w:p>
      <w:pPr>
        <w:pStyle w:val="82"/>
        <w:spacing w:before="120" w:after="120"/>
      </w:pPr>
      <w:r>
        <w:rPr>
          <w:rFonts w:hint="eastAsia"/>
        </w:rPr>
        <w:t>电动机安装尺寸及外形尺寸</w:t>
      </w:r>
    </w:p>
    <w:p>
      <w:pPr>
        <w:pStyle w:val="61"/>
        <w:ind w:firstLine="420"/>
        <w:jc w:val="right"/>
      </w:pPr>
      <w:r>
        <w:rPr>
          <w:rFonts w:hint="eastAsia"/>
        </w:rPr>
        <w:t>单位为毫米</w:t>
      </w:r>
    </w:p>
    <w:tbl>
      <w:tblPr>
        <w:tblStyle w:val="30"/>
        <w:tblW w:w="14520" w:type="dxa"/>
        <w:jc w:val="center"/>
        <w:tblLayout w:type="fixed"/>
        <w:tblCellMar>
          <w:top w:w="15" w:type="dxa"/>
          <w:left w:w="15" w:type="dxa"/>
          <w:bottom w:w="15" w:type="dxa"/>
          <w:right w:w="15" w:type="dxa"/>
        </w:tblCellMar>
      </w:tblPr>
      <w:tblGrid>
        <w:gridCol w:w="812"/>
        <w:gridCol w:w="721"/>
        <w:gridCol w:w="722"/>
        <w:gridCol w:w="721"/>
        <w:gridCol w:w="722"/>
        <w:gridCol w:w="721"/>
        <w:gridCol w:w="722"/>
        <w:gridCol w:w="721"/>
        <w:gridCol w:w="722"/>
        <w:gridCol w:w="661"/>
        <w:gridCol w:w="782"/>
        <w:gridCol w:w="721"/>
        <w:gridCol w:w="722"/>
        <w:gridCol w:w="721"/>
        <w:gridCol w:w="722"/>
        <w:gridCol w:w="721"/>
        <w:gridCol w:w="722"/>
        <w:gridCol w:w="721"/>
        <w:gridCol w:w="722"/>
        <w:gridCol w:w="721"/>
      </w:tblGrid>
      <w:tr>
        <w:tblPrEx>
          <w:tblCellMar>
            <w:top w:w="15" w:type="dxa"/>
            <w:left w:w="15" w:type="dxa"/>
            <w:bottom w:w="15" w:type="dxa"/>
            <w:right w:w="15" w:type="dxa"/>
          </w:tblCellMar>
        </w:tblPrEx>
        <w:trPr>
          <w:trHeight w:val="170" w:hRule="atLeast"/>
          <w:jc w:val="center"/>
        </w:trPr>
        <w:tc>
          <w:tcPr>
            <w:tcW w:w="812" w:type="dxa"/>
            <w:vMerge w:val="restart"/>
            <w:tcBorders>
              <w:top w:val="single" w:color="000000" w:sz="4" w:space="0"/>
              <w:left w:val="single" w:color="000000" w:sz="4" w:space="0"/>
              <w:bottom w:val="single" w:color="000000" w:sz="4" w:space="0"/>
              <w:right w:val="single" w:color="000000" w:sz="4" w:space="0"/>
            </w:tcBorders>
            <w:vAlign w:val="center"/>
          </w:tcPr>
          <w:p>
            <w:r>
              <w:rPr>
                <w:rFonts w:hint="eastAsia" w:ascii="宋体" w:hAnsi="宋体"/>
                <w:kern w:val="0"/>
                <w:sz w:val="18"/>
                <w:szCs w:val="18"/>
              </w:rPr>
              <w:t>机座号  (中心高）</w:t>
            </w:r>
          </w:p>
        </w:tc>
        <w:tc>
          <w:tcPr>
            <w:tcW w:w="13708" w:type="dxa"/>
            <w:gridSpan w:val="19"/>
            <w:tcBorders>
              <w:top w:val="single" w:color="000000" w:sz="4" w:space="0"/>
              <w:left w:val="nil"/>
              <w:bottom w:val="single" w:color="000000" w:sz="4" w:space="0"/>
              <w:right w:val="single" w:color="auto" w:sz="4" w:space="0"/>
            </w:tcBorders>
            <w:shd w:val="clear" w:color="auto" w:fill="FFFFFF"/>
            <w:vAlign w:val="center"/>
          </w:tcPr>
          <w:p>
            <w:pPr>
              <w:widowControl/>
              <w:spacing w:line="300" w:lineRule="auto"/>
              <w:jc w:val="center"/>
              <w:textAlignment w:val="center"/>
              <w:rPr>
                <w:rFonts w:ascii="宋体" w:hAnsi="宋体"/>
                <w:kern w:val="0"/>
                <w:sz w:val="18"/>
                <w:szCs w:val="18"/>
              </w:rPr>
            </w:pPr>
            <w:r>
              <w:rPr>
                <w:rFonts w:hint="eastAsia" w:ascii="宋体" w:hAnsi="宋体"/>
                <w:kern w:val="0"/>
                <w:sz w:val="18"/>
                <w:szCs w:val="18"/>
              </w:rPr>
              <w:t>安装尺寸</w:t>
            </w:r>
          </w:p>
        </w:tc>
      </w:tr>
      <w:tr>
        <w:tblPrEx>
          <w:tblCellMar>
            <w:top w:w="15" w:type="dxa"/>
            <w:left w:w="15" w:type="dxa"/>
            <w:bottom w:w="15" w:type="dxa"/>
            <w:right w:w="15" w:type="dxa"/>
          </w:tblCellMar>
        </w:tblPrEx>
        <w:trPr>
          <w:trHeight w:val="170" w:hRule="atLeast"/>
          <w:jc w:val="center"/>
        </w:trPr>
        <w:tc>
          <w:tcPr>
            <w:tcW w:w="81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Calibri"/>
                <w:sz w:val="18"/>
                <w:szCs w:val="18"/>
              </w:rPr>
            </w:pPr>
          </w:p>
        </w:tc>
        <w:tc>
          <w:tcPr>
            <w:tcW w:w="721" w:type="dxa"/>
            <w:tcBorders>
              <w:top w:val="single" w:color="000000" w:sz="4" w:space="0"/>
              <w:left w:val="nil"/>
              <w:bottom w:val="single" w:color="000000" w:sz="4" w:space="0"/>
              <w:right w:val="single" w:color="000000" w:sz="4" w:space="0"/>
            </w:tcBorders>
            <w:shd w:val="clear" w:color="auto" w:fill="FFFFFF"/>
            <w:vAlign w:val="center"/>
          </w:tcPr>
          <w:p>
            <w:pPr>
              <w:widowControl/>
              <w:spacing w:line="300" w:lineRule="auto"/>
              <w:jc w:val="center"/>
              <w:textAlignment w:val="center"/>
              <w:rPr>
                <w:rFonts w:ascii="宋体" w:hAnsi="宋体" w:cs="Calibri"/>
                <w:sz w:val="18"/>
                <w:szCs w:val="18"/>
              </w:rPr>
            </w:pPr>
            <w:r>
              <w:rPr>
                <w:rFonts w:hint="eastAsia" w:ascii="宋体" w:hAnsi="宋体"/>
                <w:kern w:val="0"/>
                <w:sz w:val="18"/>
                <w:szCs w:val="18"/>
              </w:rPr>
              <w:t>A</w:t>
            </w:r>
          </w:p>
        </w:tc>
        <w:tc>
          <w:tcPr>
            <w:tcW w:w="722" w:type="dxa"/>
            <w:tcBorders>
              <w:top w:val="single" w:color="000000" w:sz="4" w:space="0"/>
              <w:left w:val="nil"/>
              <w:bottom w:val="single" w:color="000000" w:sz="4" w:space="0"/>
              <w:right w:val="single" w:color="000000" w:sz="4" w:space="0"/>
            </w:tcBorders>
            <w:shd w:val="clear" w:color="auto" w:fill="FFFFFF"/>
            <w:vAlign w:val="center"/>
          </w:tcPr>
          <w:p>
            <w:pPr>
              <w:widowControl/>
              <w:spacing w:line="300" w:lineRule="auto"/>
              <w:jc w:val="center"/>
              <w:textAlignment w:val="center"/>
              <w:rPr>
                <w:rFonts w:ascii="宋体" w:hAnsi="宋体"/>
                <w:sz w:val="18"/>
                <w:szCs w:val="18"/>
              </w:rPr>
            </w:pPr>
            <w:r>
              <w:rPr>
                <w:rFonts w:hint="eastAsia" w:ascii="宋体" w:hAnsi="宋体"/>
                <w:kern w:val="0"/>
                <w:sz w:val="18"/>
                <w:szCs w:val="18"/>
              </w:rPr>
              <w:t>B</w:t>
            </w:r>
          </w:p>
        </w:tc>
        <w:tc>
          <w:tcPr>
            <w:tcW w:w="721" w:type="dxa"/>
            <w:tcBorders>
              <w:top w:val="single" w:color="000000" w:sz="4" w:space="0"/>
              <w:left w:val="nil"/>
              <w:bottom w:val="single" w:color="000000" w:sz="4" w:space="0"/>
              <w:right w:val="single" w:color="000000" w:sz="4" w:space="0"/>
            </w:tcBorders>
            <w:shd w:val="clear" w:color="auto" w:fill="FFFFFF"/>
            <w:vAlign w:val="center"/>
          </w:tcPr>
          <w:p>
            <w:pPr>
              <w:widowControl/>
              <w:spacing w:line="300" w:lineRule="auto"/>
              <w:jc w:val="center"/>
              <w:textAlignment w:val="center"/>
              <w:rPr>
                <w:rFonts w:ascii="宋体" w:hAnsi="宋体"/>
                <w:sz w:val="18"/>
                <w:szCs w:val="18"/>
              </w:rPr>
            </w:pPr>
            <w:r>
              <w:rPr>
                <w:rFonts w:hint="eastAsia" w:ascii="宋体" w:hAnsi="宋体"/>
                <w:kern w:val="0"/>
                <w:sz w:val="18"/>
                <w:szCs w:val="18"/>
              </w:rPr>
              <w:t>C</w:t>
            </w:r>
          </w:p>
        </w:tc>
        <w:tc>
          <w:tcPr>
            <w:tcW w:w="722" w:type="dxa"/>
            <w:tcBorders>
              <w:top w:val="single" w:color="000000" w:sz="4" w:space="0"/>
              <w:left w:val="nil"/>
              <w:bottom w:val="single" w:color="000000" w:sz="4" w:space="0"/>
              <w:right w:val="single" w:color="000000" w:sz="4" w:space="0"/>
            </w:tcBorders>
            <w:shd w:val="clear" w:color="auto" w:fill="FFFFFF"/>
            <w:vAlign w:val="center"/>
          </w:tcPr>
          <w:p>
            <w:pPr>
              <w:widowControl/>
              <w:spacing w:line="300" w:lineRule="auto"/>
              <w:jc w:val="center"/>
              <w:textAlignment w:val="center"/>
              <w:rPr>
                <w:rFonts w:ascii="宋体" w:hAnsi="宋体"/>
                <w:sz w:val="18"/>
                <w:szCs w:val="18"/>
              </w:rPr>
            </w:pPr>
            <w:r>
              <w:rPr>
                <w:rFonts w:hint="eastAsia" w:ascii="宋体" w:hAnsi="宋体"/>
                <w:kern w:val="0"/>
                <w:sz w:val="18"/>
                <w:szCs w:val="18"/>
              </w:rPr>
              <w:t>D</w:t>
            </w:r>
          </w:p>
        </w:tc>
        <w:tc>
          <w:tcPr>
            <w:tcW w:w="721" w:type="dxa"/>
            <w:tcBorders>
              <w:top w:val="single" w:color="000000" w:sz="4" w:space="0"/>
              <w:left w:val="nil"/>
              <w:bottom w:val="single" w:color="000000" w:sz="4" w:space="0"/>
              <w:right w:val="single" w:color="000000" w:sz="4" w:space="0"/>
            </w:tcBorders>
            <w:shd w:val="clear" w:color="auto" w:fill="FFFFFF"/>
            <w:vAlign w:val="center"/>
          </w:tcPr>
          <w:p>
            <w:pPr>
              <w:widowControl/>
              <w:spacing w:line="300" w:lineRule="auto"/>
              <w:jc w:val="center"/>
              <w:textAlignment w:val="center"/>
              <w:rPr>
                <w:rFonts w:ascii="宋体" w:hAnsi="宋体"/>
                <w:sz w:val="18"/>
                <w:szCs w:val="18"/>
              </w:rPr>
            </w:pPr>
            <w:r>
              <w:rPr>
                <w:rFonts w:hint="eastAsia" w:ascii="宋体" w:hAnsi="宋体"/>
                <w:kern w:val="0"/>
                <w:sz w:val="18"/>
                <w:szCs w:val="18"/>
              </w:rPr>
              <w:t>E</w:t>
            </w:r>
          </w:p>
        </w:tc>
        <w:tc>
          <w:tcPr>
            <w:tcW w:w="722" w:type="dxa"/>
            <w:tcBorders>
              <w:top w:val="single" w:color="000000" w:sz="4" w:space="0"/>
              <w:left w:val="nil"/>
              <w:bottom w:val="single" w:color="000000" w:sz="4" w:space="0"/>
              <w:right w:val="single" w:color="000000" w:sz="4" w:space="0"/>
            </w:tcBorders>
            <w:shd w:val="clear" w:color="auto" w:fill="FFFFFF"/>
            <w:vAlign w:val="center"/>
          </w:tcPr>
          <w:p>
            <w:pPr>
              <w:widowControl/>
              <w:spacing w:line="300" w:lineRule="auto"/>
              <w:jc w:val="center"/>
              <w:textAlignment w:val="center"/>
              <w:rPr>
                <w:rFonts w:ascii="宋体" w:hAnsi="宋体"/>
                <w:sz w:val="18"/>
                <w:szCs w:val="18"/>
              </w:rPr>
            </w:pPr>
            <w:r>
              <w:rPr>
                <w:rFonts w:hint="eastAsia" w:ascii="宋体" w:hAnsi="宋体"/>
                <w:kern w:val="0"/>
                <w:sz w:val="18"/>
                <w:szCs w:val="18"/>
              </w:rPr>
              <w:t>F</w:t>
            </w:r>
          </w:p>
        </w:tc>
        <w:tc>
          <w:tcPr>
            <w:tcW w:w="721" w:type="dxa"/>
            <w:tcBorders>
              <w:top w:val="single" w:color="000000" w:sz="4" w:space="0"/>
              <w:left w:val="nil"/>
              <w:bottom w:val="single" w:color="000000" w:sz="4" w:space="0"/>
              <w:right w:val="single" w:color="000000" w:sz="4" w:space="0"/>
            </w:tcBorders>
            <w:shd w:val="clear" w:color="auto" w:fill="FFFFFF"/>
            <w:vAlign w:val="center"/>
          </w:tcPr>
          <w:p>
            <w:pPr>
              <w:widowControl/>
              <w:spacing w:line="300" w:lineRule="auto"/>
              <w:jc w:val="center"/>
              <w:textAlignment w:val="center"/>
              <w:rPr>
                <w:rFonts w:ascii="宋体" w:hAnsi="宋体"/>
                <w:sz w:val="18"/>
                <w:szCs w:val="18"/>
              </w:rPr>
            </w:pPr>
            <w:r>
              <w:rPr>
                <w:rFonts w:hint="eastAsia" w:ascii="宋体" w:hAnsi="宋体"/>
                <w:kern w:val="0"/>
                <w:sz w:val="18"/>
                <w:szCs w:val="18"/>
              </w:rPr>
              <w:t>G</w:t>
            </w:r>
          </w:p>
        </w:tc>
        <w:tc>
          <w:tcPr>
            <w:tcW w:w="722" w:type="dxa"/>
            <w:tcBorders>
              <w:top w:val="single" w:color="000000" w:sz="4" w:space="0"/>
              <w:left w:val="nil"/>
              <w:bottom w:val="single" w:color="000000" w:sz="4" w:space="0"/>
              <w:right w:val="single" w:color="000000" w:sz="4" w:space="0"/>
            </w:tcBorders>
            <w:shd w:val="clear" w:color="auto" w:fill="FFFFFF"/>
            <w:vAlign w:val="center"/>
          </w:tcPr>
          <w:p>
            <w:pPr>
              <w:widowControl/>
              <w:spacing w:line="300" w:lineRule="auto"/>
              <w:jc w:val="center"/>
              <w:textAlignment w:val="center"/>
              <w:rPr>
                <w:rFonts w:ascii="宋体" w:hAnsi="宋体"/>
                <w:sz w:val="18"/>
                <w:szCs w:val="18"/>
              </w:rPr>
            </w:pPr>
            <w:r>
              <w:rPr>
                <w:rFonts w:hint="eastAsia" w:ascii="宋体" w:hAnsi="宋体"/>
                <w:kern w:val="0"/>
                <w:sz w:val="18"/>
                <w:szCs w:val="18"/>
              </w:rPr>
              <w:t>H</w:t>
            </w:r>
          </w:p>
        </w:tc>
        <w:tc>
          <w:tcPr>
            <w:tcW w:w="661" w:type="dxa"/>
            <w:tcBorders>
              <w:top w:val="single" w:color="000000" w:sz="4" w:space="0"/>
              <w:left w:val="nil"/>
              <w:bottom w:val="single" w:color="000000" w:sz="4" w:space="0"/>
              <w:right w:val="single" w:color="000000" w:sz="4" w:space="0"/>
            </w:tcBorders>
            <w:shd w:val="clear" w:color="auto" w:fill="FFFFFF"/>
            <w:vAlign w:val="center"/>
          </w:tcPr>
          <w:p>
            <w:pPr>
              <w:widowControl/>
              <w:spacing w:line="300" w:lineRule="auto"/>
              <w:jc w:val="center"/>
              <w:textAlignment w:val="center"/>
              <w:rPr>
                <w:rFonts w:ascii="宋体" w:hAnsi="宋体"/>
                <w:sz w:val="18"/>
                <w:szCs w:val="18"/>
              </w:rPr>
            </w:pPr>
            <w:r>
              <w:rPr>
                <w:rFonts w:hint="eastAsia" w:ascii="宋体" w:hAnsi="宋体"/>
                <w:kern w:val="0"/>
                <w:sz w:val="18"/>
                <w:szCs w:val="18"/>
              </w:rPr>
              <w:t>K</w:t>
            </w:r>
          </w:p>
        </w:tc>
        <w:tc>
          <w:tcPr>
            <w:tcW w:w="782" w:type="dxa"/>
            <w:tcBorders>
              <w:top w:val="single" w:color="000000" w:sz="4" w:space="0"/>
              <w:left w:val="nil"/>
              <w:bottom w:val="single" w:color="000000" w:sz="4" w:space="0"/>
              <w:right w:val="single" w:color="000000" w:sz="4" w:space="0"/>
            </w:tcBorders>
            <w:shd w:val="clear" w:color="auto" w:fill="FFFFFF"/>
            <w:vAlign w:val="center"/>
          </w:tcPr>
          <w:p>
            <w:pPr>
              <w:widowControl/>
              <w:spacing w:line="300" w:lineRule="auto"/>
              <w:jc w:val="center"/>
              <w:textAlignment w:val="center"/>
              <w:rPr>
                <w:rFonts w:ascii="宋体" w:hAnsi="宋体"/>
                <w:sz w:val="18"/>
                <w:szCs w:val="18"/>
              </w:rPr>
            </w:pPr>
            <w:r>
              <w:rPr>
                <w:rFonts w:hint="eastAsia" w:ascii="宋体" w:hAnsi="宋体"/>
                <w:kern w:val="0"/>
                <w:sz w:val="18"/>
                <w:szCs w:val="18"/>
              </w:rPr>
              <w:t>AA</w:t>
            </w:r>
          </w:p>
        </w:tc>
        <w:tc>
          <w:tcPr>
            <w:tcW w:w="721" w:type="dxa"/>
            <w:tcBorders>
              <w:top w:val="single" w:color="000000" w:sz="4" w:space="0"/>
              <w:left w:val="nil"/>
              <w:bottom w:val="single" w:color="000000" w:sz="4" w:space="0"/>
              <w:right w:val="single" w:color="000000" w:sz="4" w:space="0"/>
            </w:tcBorders>
            <w:shd w:val="clear" w:color="auto" w:fill="FFFFFF"/>
            <w:vAlign w:val="center"/>
          </w:tcPr>
          <w:p>
            <w:pPr>
              <w:widowControl/>
              <w:spacing w:line="300" w:lineRule="auto"/>
              <w:jc w:val="center"/>
              <w:textAlignment w:val="center"/>
              <w:rPr>
                <w:rFonts w:ascii="宋体" w:hAnsi="宋体"/>
                <w:sz w:val="18"/>
                <w:szCs w:val="18"/>
              </w:rPr>
            </w:pPr>
            <w:r>
              <w:rPr>
                <w:rFonts w:hint="eastAsia" w:ascii="宋体" w:hAnsi="宋体"/>
                <w:kern w:val="0"/>
                <w:sz w:val="18"/>
                <w:szCs w:val="18"/>
              </w:rPr>
              <w:t>BB</w:t>
            </w:r>
          </w:p>
        </w:tc>
        <w:tc>
          <w:tcPr>
            <w:tcW w:w="722" w:type="dxa"/>
            <w:tcBorders>
              <w:top w:val="single" w:color="000000" w:sz="4" w:space="0"/>
              <w:left w:val="nil"/>
              <w:bottom w:val="single" w:color="000000" w:sz="4" w:space="0"/>
              <w:right w:val="single" w:color="000000" w:sz="4" w:space="0"/>
            </w:tcBorders>
            <w:shd w:val="clear" w:color="auto" w:fill="FFFFFF"/>
            <w:vAlign w:val="center"/>
          </w:tcPr>
          <w:p>
            <w:pPr>
              <w:widowControl/>
              <w:spacing w:line="300" w:lineRule="auto"/>
              <w:jc w:val="center"/>
              <w:textAlignment w:val="center"/>
              <w:rPr>
                <w:rFonts w:ascii="宋体" w:hAnsi="宋体"/>
                <w:sz w:val="18"/>
                <w:szCs w:val="18"/>
              </w:rPr>
            </w:pPr>
            <w:r>
              <w:rPr>
                <w:rFonts w:hint="eastAsia" w:ascii="宋体" w:hAnsi="宋体"/>
                <w:kern w:val="0"/>
                <w:sz w:val="18"/>
                <w:szCs w:val="18"/>
              </w:rPr>
              <w:t>BD</w:t>
            </w:r>
          </w:p>
        </w:tc>
        <w:tc>
          <w:tcPr>
            <w:tcW w:w="721" w:type="dxa"/>
            <w:tcBorders>
              <w:top w:val="single" w:color="000000" w:sz="4" w:space="0"/>
              <w:left w:val="nil"/>
              <w:bottom w:val="single" w:color="000000" w:sz="4" w:space="0"/>
              <w:right w:val="single" w:color="auto" w:sz="4" w:space="0"/>
            </w:tcBorders>
            <w:shd w:val="clear" w:color="auto" w:fill="FFFFFF"/>
            <w:vAlign w:val="center"/>
          </w:tcPr>
          <w:p>
            <w:pPr>
              <w:widowControl/>
              <w:spacing w:line="300" w:lineRule="auto"/>
              <w:jc w:val="center"/>
              <w:textAlignment w:val="center"/>
              <w:rPr>
                <w:rFonts w:ascii="宋体" w:hAnsi="宋体"/>
                <w:sz w:val="18"/>
                <w:szCs w:val="18"/>
              </w:rPr>
            </w:pPr>
            <w:r>
              <w:rPr>
                <w:rFonts w:hint="eastAsia" w:ascii="宋体" w:hAnsi="宋体"/>
                <w:kern w:val="0"/>
                <w:sz w:val="18"/>
                <w:szCs w:val="18"/>
              </w:rPr>
              <w:t>GD</w:t>
            </w:r>
          </w:p>
        </w:tc>
        <w:tc>
          <w:tcPr>
            <w:tcW w:w="722" w:type="dxa"/>
            <w:tcBorders>
              <w:top w:val="single" w:color="auto" w:sz="4" w:space="0"/>
              <w:left w:val="nil"/>
              <w:bottom w:val="single" w:color="auto" w:sz="4" w:space="0"/>
              <w:right w:val="single" w:color="auto" w:sz="4" w:space="0"/>
            </w:tcBorders>
            <w:shd w:val="clear" w:color="auto" w:fill="FFFFFF"/>
            <w:vAlign w:val="center"/>
          </w:tcPr>
          <w:p>
            <w:pPr>
              <w:widowControl/>
              <w:spacing w:line="300" w:lineRule="auto"/>
              <w:jc w:val="center"/>
              <w:textAlignment w:val="center"/>
              <w:rPr>
                <w:rFonts w:ascii="宋体" w:hAnsi="宋体"/>
                <w:sz w:val="18"/>
                <w:szCs w:val="18"/>
              </w:rPr>
            </w:pPr>
            <w:r>
              <w:rPr>
                <w:rFonts w:hint="eastAsia" w:ascii="宋体" w:hAnsi="宋体"/>
                <w:kern w:val="0"/>
                <w:sz w:val="18"/>
                <w:szCs w:val="18"/>
              </w:rPr>
              <w:t>HA</w:t>
            </w:r>
          </w:p>
        </w:tc>
        <w:tc>
          <w:tcPr>
            <w:tcW w:w="721" w:type="dxa"/>
            <w:tcBorders>
              <w:top w:val="single" w:color="000000" w:sz="4" w:space="0"/>
              <w:left w:val="nil"/>
              <w:bottom w:val="single" w:color="000000" w:sz="4" w:space="0"/>
              <w:right w:val="single" w:color="000000" w:sz="4" w:space="0"/>
            </w:tcBorders>
            <w:shd w:val="clear" w:color="auto" w:fill="FFFFFF"/>
            <w:vAlign w:val="center"/>
          </w:tcPr>
          <w:p>
            <w:pPr>
              <w:widowControl/>
              <w:spacing w:line="300" w:lineRule="auto"/>
              <w:jc w:val="center"/>
              <w:textAlignment w:val="center"/>
              <w:rPr>
                <w:rFonts w:ascii="宋体" w:hAnsi="宋体"/>
                <w:sz w:val="18"/>
                <w:szCs w:val="18"/>
              </w:rPr>
            </w:pPr>
            <w:r>
              <w:rPr>
                <w:rFonts w:hint="eastAsia" w:ascii="宋体" w:hAnsi="宋体"/>
                <w:kern w:val="0"/>
                <w:sz w:val="18"/>
                <w:szCs w:val="18"/>
              </w:rPr>
              <w:t>HB</w:t>
            </w:r>
          </w:p>
        </w:tc>
        <w:tc>
          <w:tcPr>
            <w:tcW w:w="722" w:type="dxa"/>
            <w:tcBorders>
              <w:top w:val="single" w:color="000000" w:sz="4" w:space="0"/>
              <w:left w:val="nil"/>
              <w:bottom w:val="single" w:color="000000" w:sz="4" w:space="0"/>
              <w:right w:val="single" w:color="000000" w:sz="4" w:space="0"/>
            </w:tcBorders>
            <w:shd w:val="clear" w:color="auto" w:fill="FFFFFF"/>
            <w:vAlign w:val="center"/>
          </w:tcPr>
          <w:p>
            <w:pPr>
              <w:widowControl/>
              <w:spacing w:line="300" w:lineRule="auto"/>
              <w:jc w:val="center"/>
              <w:textAlignment w:val="center"/>
              <w:rPr>
                <w:rFonts w:ascii="宋体" w:hAnsi="宋体"/>
                <w:sz w:val="18"/>
                <w:szCs w:val="18"/>
              </w:rPr>
            </w:pPr>
            <w:r>
              <w:rPr>
                <w:rFonts w:hint="eastAsia" w:ascii="宋体" w:hAnsi="宋体"/>
                <w:kern w:val="0"/>
                <w:sz w:val="18"/>
                <w:szCs w:val="18"/>
              </w:rPr>
              <w:t>L</w:t>
            </w:r>
          </w:p>
        </w:tc>
        <w:tc>
          <w:tcPr>
            <w:tcW w:w="721" w:type="dxa"/>
            <w:tcBorders>
              <w:top w:val="single" w:color="000000" w:sz="4" w:space="0"/>
              <w:left w:val="nil"/>
              <w:bottom w:val="single" w:color="000000" w:sz="4" w:space="0"/>
              <w:right w:val="single" w:color="000000" w:sz="4" w:space="0"/>
            </w:tcBorders>
            <w:shd w:val="clear" w:color="auto" w:fill="FFFFFF"/>
            <w:vAlign w:val="center"/>
          </w:tcPr>
          <w:p>
            <w:pPr>
              <w:widowControl/>
              <w:spacing w:line="300" w:lineRule="auto"/>
              <w:jc w:val="center"/>
              <w:textAlignment w:val="center"/>
              <w:rPr>
                <w:rFonts w:ascii="宋体" w:hAnsi="宋体"/>
                <w:sz w:val="18"/>
                <w:szCs w:val="18"/>
              </w:rPr>
            </w:pPr>
            <w:r>
              <w:rPr>
                <w:rFonts w:hint="eastAsia" w:ascii="宋体" w:hAnsi="宋体"/>
                <w:kern w:val="0"/>
                <w:sz w:val="18"/>
                <w:szCs w:val="18"/>
              </w:rPr>
              <w:t>AB</w:t>
            </w:r>
          </w:p>
        </w:tc>
        <w:tc>
          <w:tcPr>
            <w:tcW w:w="722" w:type="dxa"/>
            <w:tcBorders>
              <w:top w:val="single" w:color="000000" w:sz="4" w:space="0"/>
              <w:left w:val="nil"/>
              <w:bottom w:val="single" w:color="000000" w:sz="4" w:space="0"/>
              <w:right w:val="single" w:color="000000" w:sz="4" w:space="0"/>
            </w:tcBorders>
            <w:shd w:val="clear" w:color="auto" w:fill="FFFFFF"/>
            <w:vAlign w:val="center"/>
          </w:tcPr>
          <w:p>
            <w:pPr>
              <w:widowControl/>
              <w:spacing w:line="300" w:lineRule="auto"/>
              <w:jc w:val="center"/>
              <w:textAlignment w:val="center"/>
              <w:rPr>
                <w:rFonts w:ascii="宋体" w:hAnsi="宋体"/>
                <w:sz w:val="18"/>
                <w:szCs w:val="18"/>
              </w:rPr>
            </w:pPr>
            <w:r>
              <w:rPr>
                <w:rFonts w:hint="eastAsia" w:ascii="宋体" w:hAnsi="宋体"/>
                <w:sz w:val="18"/>
                <w:szCs w:val="18"/>
              </w:rPr>
              <w:t>AC</w:t>
            </w:r>
          </w:p>
        </w:tc>
        <w:tc>
          <w:tcPr>
            <w:tcW w:w="721" w:type="dxa"/>
            <w:tcBorders>
              <w:top w:val="single" w:color="000000" w:sz="4" w:space="0"/>
              <w:left w:val="nil"/>
              <w:bottom w:val="single" w:color="000000" w:sz="4" w:space="0"/>
              <w:right w:val="single" w:color="auto" w:sz="4" w:space="0"/>
            </w:tcBorders>
            <w:shd w:val="clear" w:color="auto" w:fill="FFFFFF"/>
            <w:vAlign w:val="center"/>
          </w:tcPr>
          <w:p>
            <w:pPr>
              <w:widowControl/>
              <w:spacing w:line="300" w:lineRule="auto"/>
              <w:jc w:val="center"/>
              <w:textAlignment w:val="center"/>
              <w:rPr>
                <w:rFonts w:ascii="宋体" w:hAnsi="宋体"/>
                <w:sz w:val="18"/>
                <w:szCs w:val="18"/>
              </w:rPr>
            </w:pPr>
            <w:r>
              <w:rPr>
                <w:rFonts w:hint="eastAsia" w:ascii="宋体" w:hAnsi="宋体"/>
                <w:kern w:val="0"/>
                <w:sz w:val="18"/>
                <w:szCs w:val="18"/>
              </w:rPr>
              <w:t>HD</w:t>
            </w:r>
          </w:p>
        </w:tc>
      </w:tr>
      <w:tr>
        <w:tblPrEx>
          <w:tblCellMar>
            <w:top w:w="15" w:type="dxa"/>
            <w:left w:w="15" w:type="dxa"/>
            <w:bottom w:w="15" w:type="dxa"/>
            <w:right w:w="15" w:type="dxa"/>
          </w:tblCellMar>
        </w:tblPrEx>
        <w:trPr>
          <w:trHeight w:val="170"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auto"/>
              <w:jc w:val="center"/>
              <w:rPr>
                <w:rFonts w:ascii="宋体" w:hAnsi="宋体"/>
                <w:sz w:val="18"/>
                <w:szCs w:val="18"/>
              </w:rPr>
            </w:pPr>
            <w:r>
              <w:rPr>
                <w:rFonts w:hint="eastAsia" w:ascii="宋体" w:hAnsi="宋体"/>
                <w:sz w:val="18"/>
                <w:szCs w:val="18"/>
              </w:rPr>
              <w:t>H800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1320</w:t>
            </w:r>
          </w:p>
        </w:tc>
        <w:tc>
          <w:tcPr>
            <w:tcW w:w="722" w:type="dxa"/>
            <w:tcBorders>
              <w:top w:val="single" w:color="000000" w:sz="4" w:space="0"/>
              <w:left w:val="nil"/>
              <w:bottom w:val="nil"/>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1000</w:t>
            </w:r>
          </w:p>
        </w:tc>
        <w:tc>
          <w:tcPr>
            <w:tcW w:w="721" w:type="dxa"/>
            <w:tcBorders>
              <w:top w:val="single" w:color="000000" w:sz="4" w:space="0"/>
              <w:left w:val="nil"/>
              <w:bottom w:val="nil"/>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315</w:t>
            </w:r>
          </w:p>
        </w:tc>
        <w:tc>
          <w:tcPr>
            <w:tcW w:w="722" w:type="dxa"/>
            <w:tcBorders>
              <w:top w:val="single" w:color="000000" w:sz="4" w:space="0"/>
              <w:left w:val="nil"/>
              <w:bottom w:val="nil"/>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210</w:t>
            </w:r>
          </w:p>
        </w:tc>
        <w:tc>
          <w:tcPr>
            <w:tcW w:w="721" w:type="dxa"/>
            <w:tcBorders>
              <w:top w:val="single" w:color="000000" w:sz="4" w:space="0"/>
              <w:left w:val="nil"/>
              <w:bottom w:val="nil"/>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240</w:t>
            </w:r>
          </w:p>
        </w:tc>
        <w:tc>
          <w:tcPr>
            <w:tcW w:w="722" w:type="dxa"/>
            <w:tcBorders>
              <w:top w:val="single" w:color="000000" w:sz="4" w:space="0"/>
              <w:left w:val="nil"/>
              <w:bottom w:val="nil"/>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50</w:t>
            </w:r>
          </w:p>
        </w:tc>
        <w:tc>
          <w:tcPr>
            <w:tcW w:w="721" w:type="dxa"/>
            <w:tcBorders>
              <w:top w:val="single" w:color="000000" w:sz="4" w:space="0"/>
              <w:left w:val="nil"/>
              <w:bottom w:val="nil"/>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193</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800</w:t>
            </w:r>
          </w:p>
        </w:tc>
        <w:tc>
          <w:tcPr>
            <w:tcW w:w="66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62</w:t>
            </w:r>
          </w:p>
        </w:tc>
        <w:tc>
          <w:tcPr>
            <w:tcW w:w="78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200</w:t>
            </w:r>
          </w:p>
        </w:tc>
        <w:tc>
          <w:tcPr>
            <w:tcW w:w="721" w:type="dxa"/>
            <w:tcBorders>
              <w:top w:val="single" w:color="000000" w:sz="4" w:space="0"/>
              <w:left w:val="nil"/>
              <w:bottom w:val="nil"/>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1350</w:t>
            </w:r>
          </w:p>
        </w:tc>
        <w:tc>
          <w:tcPr>
            <w:tcW w:w="722" w:type="dxa"/>
            <w:tcBorders>
              <w:top w:val="single" w:color="000000" w:sz="4" w:space="0"/>
              <w:left w:val="nil"/>
              <w:bottom w:val="nil"/>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175</w:t>
            </w:r>
          </w:p>
        </w:tc>
        <w:tc>
          <w:tcPr>
            <w:tcW w:w="721" w:type="dxa"/>
            <w:tcBorders>
              <w:top w:val="single" w:color="000000" w:sz="4" w:space="0"/>
              <w:left w:val="nil"/>
              <w:bottom w:val="nil"/>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28</w:t>
            </w:r>
          </w:p>
        </w:tc>
        <w:tc>
          <w:tcPr>
            <w:tcW w:w="722" w:type="dxa"/>
            <w:tcBorders>
              <w:top w:val="single" w:color="auto" w:sz="4" w:space="0"/>
              <w:left w:val="nil"/>
              <w:bottom w:val="nil"/>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45</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784</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2300</w:t>
            </w:r>
          </w:p>
        </w:tc>
        <w:tc>
          <w:tcPr>
            <w:tcW w:w="721" w:type="dxa"/>
            <w:tcBorders>
              <w:top w:val="single" w:color="000000" w:sz="4" w:space="0"/>
              <w:left w:val="nil"/>
              <w:bottom w:val="nil"/>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1520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1580</w:t>
            </w:r>
          </w:p>
        </w:tc>
        <w:tc>
          <w:tcPr>
            <w:tcW w:w="721" w:type="dxa"/>
            <w:tcBorders>
              <w:top w:val="single" w:color="000000" w:sz="4" w:space="0"/>
              <w:left w:val="nil"/>
              <w:bottom w:val="single" w:color="000000"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1595</w:t>
            </w:r>
          </w:p>
        </w:tc>
      </w:tr>
      <w:tr>
        <w:tblPrEx>
          <w:tblCellMar>
            <w:top w:w="15" w:type="dxa"/>
            <w:left w:w="15" w:type="dxa"/>
            <w:bottom w:w="15" w:type="dxa"/>
            <w:right w:w="15" w:type="dxa"/>
          </w:tblCellMar>
        </w:tblPrEx>
        <w:trPr>
          <w:trHeight w:val="170" w:hRule="atLeast"/>
          <w:jc w:val="center"/>
        </w:trPr>
        <w:tc>
          <w:tcPr>
            <w:tcW w:w="812" w:type="dxa"/>
            <w:vMerge w:val="restart"/>
            <w:tcBorders>
              <w:top w:val="single" w:color="000000" w:sz="4" w:space="0"/>
              <w:left w:val="single" w:color="000000" w:sz="4" w:space="0"/>
              <w:right w:val="single" w:color="000000" w:sz="4" w:space="0"/>
            </w:tcBorders>
            <w:shd w:val="clear" w:color="auto" w:fill="FFFFFF"/>
            <w:vAlign w:val="center"/>
          </w:tcPr>
          <w:p>
            <w:pPr>
              <w:widowControl/>
              <w:spacing w:line="300" w:lineRule="auto"/>
              <w:jc w:val="center"/>
              <w:rPr>
                <w:rFonts w:ascii="宋体" w:hAnsi="宋体"/>
                <w:sz w:val="18"/>
                <w:szCs w:val="18"/>
              </w:rPr>
            </w:pPr>
            <w:r>
              <w:rPr>
                <w:rFonts w:hint="eastAsia" w:ascii="宋体" w:hAnsi="宋体"/>
                <w:sz w:val="18"/>
                <w:szCs w:val="18"/>
              </w:rPr>
              <w:t>H900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1500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900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315</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230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260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50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213</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900</w:t>
            </w:r>
          </w:p>
        </w:tc>
        <w:tc>
          <w:tcPr>
            <w:tcW w:w="66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62</w:t>
            </w:r>
          </w:p>
        </w:tc>
        <w:tc>
          <w:tcPr>
            <w:tcW w:w="78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200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1280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190</w:t>
            </w:r>
          </w:p>
        </w:tc>
        <w:tc>
          <w:tcPr>
            <w:tcW w:w="721" w:type="dxa"/>
            <w:tcBorders>
              <w:top w:val="single" w:color="000000" w:sz="4" w:space="0"/>
              <w:left w:val="nil"/>
              <w:bottom w:val="single" w:color="000000"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28</w:t>
            </w:r>
          </w:p>
        </w:tc>
        <w:tc>
          <w:tcPr>
            <w:tcW w:w="722" w:type="dxa"/>
            <w:tcBorders>
              <w:top w:val="single" w:color="auto" w:sz="4" w:space="0"/>
              <w:left w:val="nil"/>
              <w:bottom w:val="single" w:color="auto"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45</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900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2270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1700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1850</w:t>
            </w:r>
          </w:p>
        </w:tc>
        <w:tc>
          <w:tcPr>
            <w:tcW w:w="721" w:type="dxa"/>
            <w:tcBorders>
              <w:top w:val="single" w:color="000000" w:sz="4" w:space="0"/>
              <w:left w:val="nil"/>
              <w:bottom w:val="single" w:color="000000"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1825</w:t>
            </w:r>
          </w:p>
        </w:tc>
      </w:tr>
      <w:tr>
        <w:tblPrEx>
          <w:tblCellMar>
            <w:top w:w="15" w:type="dxa"/>
            <w:left w:w="15" w:type="dxa"/>
            <w:bottom w:w="15" w:type="dxa"/>
            <w:right w:w="15" w:type="dxa"/>
          </w:tblCellMar>
        </w:tblPrEx>
        <w:trPr>
          <w:trHeight w:val="170" w:hRule="atLeast"/>
          <w:jc w:val="center"/>
        </w:trPr>
        <w:tc>
          <w:tcPr>
            <w:tcW w:w="812"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300" w:lineRule="auto"/>
              <w:jc w:val="center"/>
              <w:rPr>
                <w:rFonts w:ascii="宋体" w:hAnsi="宋体"/>
                <w:sz w:val="18"/>
                <w:szCs w:val="18"/>
              </w:rPr>
            </w:pP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1500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1120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400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230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280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50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213</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900</w:t>
            </w:r>
          </w:p>
        </w:tc>
        <w:tc>
          <w:tcPr>
            <w:tcW w:w="66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62</w:t>
            </w:r>
          </w:p>
        </w:tc>
        <w:tc>
          <w:tcPr>
            <w:tcW w:w="78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200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1650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265</w:t>
            </w:r>
          </w:p>
        </w:tc>
        <w:tc>
          <w:tcPr>
            <w:tcW w:w="721" w:type="dxa"/>
            <w:tcBorders>
              <w:top w:val="single" w:color="000000" w:sz="4" w:space="0"/>
              <w:left w:val="nil"/>
              <w:bottom w:val="single" w:color="000000"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28</w:t>
            </w:r>
          </w:p>
        </w:tc>
        <w:tc>
          <w:tcPr>
            <w:tcW w:w="722" w:type="dxa"/>
            <w:tcBorders>
              <w:top w:val="single" w:color="auto" w:sz="4" w:space="0"/>
              <w:left w:val="nil"/>
              <w:bottom w:val="single" w:color="auto"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45</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900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2720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1700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1850</w:t>
            </w:r>
          </w:p>
        </w:tc>
        <w:tc>
          <w:tcPr>
            <w:tcW w:w="721" w:type="dxa"/>
            <w:tcBorders>
              <w:top w:val="single" w:color="000000" w:sz="4" w:space="0"/>
              <w:left w:val="nil"/>
              <w:bottom w:val="single" w:color="000000"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1825</w:t>
            </w:r>
          </w:p>
        </w:tc>
      </w:tr>
      <w:tr>
        <w:tblPrEx>
          <w:tblCellMar>
            <w:top w:w="15" w:type="dxa"/>
            <w:left w:w="15" w:type="dxa"/>
            <w:bottom w:w="15" w:type="dxa"/>
            <w:right w:w="15" w:type="dxa"/>
          </w:tblCellMar>
        </w:tblPrEx>
        <w:trPr>
          <w:trHeight w:val="170"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auto"/>
              <w:jc w:val="center"/>
              <w:rPr>
                <w:rFonts w:ascii="宋体" w:hAnsi="宋体"/>
                <w:sz w:val="18"/>
                <w:szCs w:val="18"/>
              </w:rPr>
            </w:pPr>
            <w:r>
              <w:rPr>
                <w:rFonts w:hint="eastAsia" w:ascii="宋体" w:hAnsi="宋体"/>
                <w:sz w:val="18"/>
                <w:szCs w:val="18"/>
              </w:rPr>
              <w:t>H1000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1700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1120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400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250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300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56</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230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1000</w:t>
            </w:r>
          </w:p>
        </w:tc>
        <w:tc>
          <w:tcPr>
            <w:tcW w:w="66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62</w:t>
            </w:r>
          </w:p>
        </w:tc>
        <w:tc>
          <w:tcPr>
            <w:tcW w:w="78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220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1650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265</w:t>
            </w:r>
          </w:p>
        </w:tc>
        <w:tc>
          <w:tcPr>
            <w:tcW w:w="721" w:type="dxa"/>
            <w:tcBorders>
              <w:top w:val="single" w:color="000000" w:sz="4" w:space="0"/>
              <w:left w:val="nil"/>
              <w:bottom w:val="single" w:color="000000"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32</w:t>
            </w:r>
          </w:p>
        </w:tc>
        <w:tc>
          <w:tcPr>
            <w:tcW w:w="722" w:type="dxa"/>
            <w:tcBorders>
              <w:top w:val="single" w:color="auto" w:sz="4" w:space="0"/>
              <w:left w:val="nil"/>
              <w:bottom w:val="single" w:color="auto"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45</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1080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2740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1900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2010</w:t>
            </w:r>
          </w:p>
        </w:tc>
        <w:tc>
          <w:tcPr>
            <w:tcW w:w="721" w:type="dxa"/>
            <w:tcBorders>
              <w:top w:val="single" w:color="000000" w:sz="4" w:space="0"/>
              <w:left w:val="nil"/>
              <w:bottom w:val="single" w:color="000000"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2025</w:t>
            </w:r>
          </w:p>
        </w:tc>
      </w:tr>
      <w:tr>
        <w:tblPrEx>
          <w:tblCellMar>
            <w:top w:w="15" w:type="dxa"/>
            <w:left w:w="15" w:type="dxa"/>
            <w:bottom w:w="15" w:type="dxa"/>
            <w:right w:w="15" w:type="dxa"/>
          </w:tblCellMar>
        </w:tblPrEx>
        <w:trPr>
          <w:trHeight w:val="170" w:hRule="atLeast"/>
          <w:jc w:val="center"/>
        </w:trPr>
        <w:tc>
          <w:tcPr>
            <w:tcW w:w="812" w:type="dxa"/>
            <w:vMerge w:val="restart"/>
            <w:tcBorders>
              <w:top w:val="single" w:color="000000" w:sz="4" w:space="0"/>
              <w:left w:val="single" w:color="000000" w:sz="4" w:space="0"/>
              <w:right w:val="single" w:color="000000" w:sz="4" w:space="0"/>
            </w:tcBorders>
            <w:shd w:val="clear" w:color="auto" w:fill="FFFFFF"/>
            <w:vAlign w:val="center"/>
          </w:tcPr>
          <w:p>
            <w:pPr>
              <w:widowControl/>
              <w:spacing w:line="300" w:lineRule="auto"/>
              <w:jc w:val="center"/>
              <w:rPr>
                <w:rFonts w:ascii="宋体" w:hAnsi="宋体"/>
                <w:sz w:val="18"/>
                <w:szCs w:val="18"/>
              </w:rPr>
            </w:pPr>
            <w:r>
              <w:rPr>
                <w:rFonts w:hint="eastAsia" w:ascii="宋体" w:hAnsi="宋体"/>
                <w:sz w:val="18"/>
                <w:szCs w:val="18"/>
              </w:rPr>
              <w:t>H1120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1900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1250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335</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290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350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63</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270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1120</w:t>
            </w:r>
          </w:p>
        </w:tc>
        <w:tc>
          <w:tcPr>
            <w:tcW w:w="66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62</w:t>
            </w:r>
          </w:p>
        </w:tc>
        <w:tc>
          <w:tcPr>
            <w:tcW w:w="78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220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1620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185</w:t>
            </w:r>
          </w:p>
        </w:tc>
        <w:tc>
          <w:tcPr>
            <w:tcW w:w="721" w:type="dxa"/>
            <w:tcBorders>
              <w:top w:val="single" w:color="000000" w:sz="4" w:space="0"/>
              <w:left w:val="nil"/>
              <w:bottom w:val="single" w:color="000000"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32</w:t>
            </w:r>
          </w:p>
        </w:tc>
        <w:tc>
          <w:tcPr>
            <w:tcW w:w="722" w:type="dxa"/>
            <w:tcBorders>
              <w:top w:val="single" w:color="auto" w:sz="4" w:space="0"/>
              <w:left w:val="nil"/>
              <w:bottom w:val="single" w:color="auto"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45</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1280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2720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2120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2280</w:t>
            </w:r>
          </w:p>
        </w:tc>
        <w:tc>
          <w:tcPr>
            <w:tcW w:w="721" w:type="dxa"/>
            <w:tcBorders>
              <w:top w:val="single" w:color="000000" w:sz="4" w:space="0"/>
              <w:left w:val="nil"/>
              <w:bottom w:val="single" w:color="000000"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2255</w:t>
            </w:r>
          </w:p>
        </w:tc>
      </w:tr>
      <w:tr>
        <w:tblPrEx>
          <w:tblCellMar>
            <w:top w:w="15" w:type="dxa"/>
            <w:left w:w="15" w:type="dxa"/>
            <w:bottom w:w="15" w:type="dxa"/>
            <w:right w:w="15" w:type="dxa"/>
          </w:tblCellMar>
        </w:tblPrEx>
        <w:trPr>
          <w:trHeight w:val="170" w:hRule="atLeast"/>
          <w:jc w:val="center"/>
        </w:trPr>
        <w:tc>
          <w:tcPr>
            <w:tcW w:w="812"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300" w:lineRule="auto"/>
              <w:jc w:val="center"/>
              <w:rPr>
                <w:rFonts w:ascii="宋体" w:hAnsi="宋体"/>
                <w:sz w:val="18"/>
                <w:szCs w:val="18"/>
              </w:rPr>
            </w:pP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1900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1400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400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290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390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63</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270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1120</w:t>
            </w:r>
          </w:p>
        </w:tc>
        <w:tc>
          <w:tcPr>
            <w:tcW w:w="66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62</w:t>
            </w:r>
          </w:p>
        </w:tc>
        <w:tc>
          <w:tcPr>
            <w:tcW w:w="78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220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1900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250</w:t>
            </w:r>
          </w:p>
        </w:tc>
        <w:tc>
          <w:tcPr>
            <w:tcW w:w="721" w:type="dxa"/>
            <w:tcBorders>
              <w:top w:val="single" w:color="000000" w:sz="4" w:space="0"/>
              <w:left w:val="nil"/>
              <w:bottom w:val="single" w:color="000000"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32</w:t>
            </w:r>
          </w:p>
        </w:tc>
        <w:tc>
          <w:tcPr>
            <w:tcW w:w="722" w:type="dxa"/>
            <w:tcBorders>
              <w:top w:val="single" w:color="auto" w:sz="4" w:space="0"/>
              <w:left w:val="nil"/>
              <w:bottom w:val="single" w:color="auto"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45</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1280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3035</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2120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2220</w:t>
            </w:r>
          </w:p>
        </w:tc>
        <w:tc>
          <w:tcPr>
            <w:tcW w:w="721" w:type="dxa"/>
            <w:tcBorders>
              <w:top w:val="single" w:color="000000" w:sz="4" w:space="0"/>
              <w:left w:val="nil"/>
              <w:bottom w:val="single" w:color="000000"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2255</w:t>
            </w:r>
          </w:p>
        </w:tc>
      </w:tr>
      <w:tr>
        <w:tblPrEx>
          <w:tblCellMar>
            <w:top w:w="15" w:type="dxa"/>
            <w:left w:w="15" w:type="dxa"/>
            <w:bottom w:w="15" w:type="dxa"/>
            <w:right w:w="15" w:type="dxa"/>
          </w:tblCellMar>
        </w:tblPrEx>
        <w:trPr>
          <w:trHeight w:val="170"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auto"/>
              <w:jc w:val="center"/>
              <w:rPr>
                <w:rFonts w:ascii="宋体" w:hAnsi="宋体"/>
                <w:sz w:val="18"/>
                <w:szCs w:val="18"/>
              </w:rPr>
            </w:pPr>
            <w:r>
              <w:rPr>
                <w:rFonts w:hint="eastAsia" w:ascii="宋体" w:hAnsi="宋体"/>
                <w:sz w:val="18"/>
                <w:szCs w:val="18"/>
              </w:rPr>
              <w:t>H1250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2240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1600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425</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370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390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80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345</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1250</w:t>
            </w:r>
          </w:p>
        </w:tc>
        <w:tc>
          <w:tcPr>
            <w:tcW w:w="66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62</w:t>
            </w:r>
          </w:p>
        </w:tc>
        <w:tc>
          <w:tcPr>
            <w:tcW w:w="78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220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2150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275</w:t>
            </w:r>
          </w:p>
        </w:tc>
        <w:tc>
          <w:tcPr>
            <w:tcW w:w="721" w:type="dxa"/>
            <w:tcBorders>
              <w:top w:val="single" w:color="000000" w:sz="4" w:space="0"/>
              <w:left w:val="nil"/>
              <w:bottom w:val="single" w:color="000000"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40</w:t>
            </w:r>
          </w:p>
        </w:tc>
        <w:tc>
          <w:tcPr>
            <w:tcW w:w="722" w:type="dxa"/>
            <w:tcBorders>
              <w:top w:val="single" w:color="auto" w:sz="4" w:space="0"/>
              <w:left w:val="nil"/>
              <w:bottom w:val="single" w:color="auto"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45</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1365</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3220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2470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2580</w:t>
            </w:r>
          </w:p>
        </w:tc>
        <w:tc>
          <w:tcPr>
            <w:tcW w:w="721" w:type="dxa"/>
            <w:tcBorders>
              <w:top w:val="single" w:color="000000" w:sz="4" w:space="0"/>
              <w:left w:val="nil"/>
              <w:bottom w:val="single" w:color="000000"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2530</w:t>
            </w:r>
          </w:p>
        </w:tc>
      </w:tr>
      <w:tr>
        <w:tblPrEx>
          <w:tblCellMar>
            <w:top w:w="15" w:type="dxa"/>
            <w:left w:w="15" w:type="dxa"/>
            <w:bottom w:w="15" w:type="dxa"/>
            <w:right w:w="15" w:type="dxa"/>
          </w:tblCellMar>
        </w:tblPrEx>
        <w:trPr>
          <w:trHeight w:val="170" w:hRule="atLeast"/>
          <w:jc w:val="center"/>
        </w:trPr>
        <w:tc>
          <w:tcPr>
            <w:tcW w:w="812" w:type="dxa"/>
            <w:vMerge w:val="restart"/>
            <w:tcBorders>
              <w:top w:val="single" w:color="000000" w:sz="4" w:space="0"/>
              <w:left w:val="single" w:color="000000" w:sz="4" w:space="0"/>
              <w:right w:val="single" w:color="000000" w:sz="4" w:space="0"/>
            </w:tcBorders>
            <w:shd w:val="clear" w:color="auto" w:fill="FFFFFF"/>
            <w:vAlign w:val="center"/>
          </w:tcPr>
          <w:p>
            <w:pPr>
              <w:widowControl/>
              <w:spacing w:line="300" w:lineRule="auto"/>
              <w:jc w:val="center"/>
              <w:rPr>
                <w:rFonts w:ascii="宋体" w:hAnsi="宋体"/>
                <w:sz w:val="18"/>
                <w:szCs w:val="18"/>
              </w:rPr>
            </w:pPr>
          </w:p>
          <w:p>
            <w:pPr>
              <w:widowControl/>
              <w:spacing w:line="300" w:lineRule="auto"/>
              <w:jc w:val="center"/>
              <w:rPr>
                <w:rFonts w:ascii="宋体" w:hAnsi="宋体"/>
                <w:sz w:val="18"/>
                <w:szCs w:val="18"/>
              </w:rPr>
            </w:pPr>
            <w:r>
              <w:rPr>
                <w:rFonts w:hint="eastAsia" w:ascii="宋体" w:hAnsi="宋体"/>
                <w:sz w:val="18"/>
                <w:szCs w:val="18"/>
              </w:rPr>
              <w:t>H1400</w:t>
            </w:r>
          </w:p>
          <w:p>
            <w:pPr>
              <w:widowControl/>
              <w:spacing w:line="300" w:lineRule="auto"/>
              <w:jc w:val="center"/>
              <w:rPr>
                <w:rFonts w:ascii="宋体" w:hAnsi="宋体"/>
                <w:sz w:val="18"/>
                <w:szCs w:val="18"/>
              </w:rPr>
            </w:pP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2500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1400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400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410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450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90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382</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1400</w:t>
            </w:r>
          </w:p>
        </w:tc>
        <w:tc>
          <w:tcPr>
            <w:tcW w:w="66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62</w:t>
            </w:r>
          </w:p>
        </w:tc>
        <w:tc>
          <w:tcPr>
            <w:tcW w:w="78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250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1900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250</w:t>
            </w:r>
          </w:p>
        </w:tc>
        <w:tc>
          <w:tcPr>
            <w:tcW w:w="721" w:type="dxa"/>
            <w:tcBorders>
              <w:top w:val="single" w:color="000000" w:sz="4" w:space="0"/>
              <w:left w:val="nil"/>
              <w:bottom w:val="single" w:color="000000"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45</w:t>
            </w:r>
          </w:p>
        </w:tc>
        <w:tc>
          <w:tcPr>
            <w:tcW w:w="722" w:type="dxa"/>
            <w:tcBorders>
              <w:top w:val="single" w:color="auto" w:sz="4" w:space="0"/>
              <w:left w:val="nil"/>
              <w:bottom w:val="single" w:color="auto"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50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1900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2970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2750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2930</w:t>
            </w:r>
          </w:p>
        </w:tc>
        <w:tc>
          <w:tcPr>
            <w:tcW w:w="721" w:type="dxa"/>
            <w:tcBorders>
              <w:top w:val="single" w:color="000000" w:sz="4" w:space="0"/>
              <w:left w:val="nil"/>
              <w:bottom w:val="single" w:color="000000"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2865</w:t>
            </w:r>
          </w:p>
        </w:tc>
      </w:tr>
      <w:tr>
        <w:tblPrEx>
          <w:tblCellMar>
            <w:top w:w="15" w:type="dxa"/>
            <w:left w:w="15" w:type="dxa"/>
            <w:bottom w:w="15" w:type="dxa"/>
            <w:right w:w="15" w:type="dxa"/>
          </w:tblCellMar>
        </w:tblPrEx>
        <w:trPr>
          <w:trHeight w:val="170" w:hRule="atLeast"/>
          <w:jc w:val="center"/>
        </w:trPr>
        <w:tc>
          <w:tcPr>
            <w:tcW w:w="812" w:type="dxa"/>
            <w:vMerge w:val="continue"/>
            <w:tcBorders>
              <w:left w:val="single" w:color="000000" w:sz="4" w:space="0"/>
              <w:right w:val="single" w:color="000000" w:sz="4" w:space="0"/>
            </w:tcBorders>
            <w:shd w:val="clear" w:color="auto" w:fill="FFFFFF"/>
            <w:vAlign w:val="center"/>
          </w:tcPr>
          <w:p>
            <w:pPr>
              <w:widowControl/>
              <w:spacing w:line="300" w:lineRule="auto"/>
              <w:jc w:val="center"/>
              <w:rPr>
                <w:rFonts w:ascii="宋体" w:hAnsi="宋体"/>
                <w:sz w:val="18"/>
                <w:szCs w:val="18"/>
              </w:rPr>
            </w:pP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2500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1600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450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430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480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90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402</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1400</w:t>
            </w:r>
          </w:p>
        </w:tc>
        <w:tc>
          <w:tcPr>
            <w:tcW w:w="66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62</w:t>
            </w:r>
          </w:p>
        </w:tc>
        <w:tc>
          <w:tcPr>
            <w:tcW w:w="78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250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2200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300</w:t>
            </w:r>
          </w:p>
        </w:tc>
        <w:tc>
          <w:tcPr>
            <w:tcW w:w="721" w:type="dxa"/>
            <w:tcBorders>
              <w:top w:val="single" w:color="000000" w:sz="4" w:space="0"/>
              <w:left w:val="nil"/>
              <w:bottom w:val="single" w:color="000000"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45</w:t>
            </w:r>
          </w:p>
        </w:tc>
        <w:tc>
          <w:tcPr>
            <w:tcW w:w="722" w:type="dxa"/>
            <w:tcBorders>
              <w:top w:val="single" w:color="auto" w:sz="4" w:space="0"/>
              <w:left w:val="nil"/>
              <w:bottom w:val="single" w:color="auto"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50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1900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3300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2750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2930</w:t>
            </w:r>
          </w:p>
        </w:tc>
        <w:tc>
          <w:tcPr>
            <w:tcW w:w="721" w:type="dxa"/>
            <w:tcBorders>
              <w:top w:val="single" w:color="000000" w:sz="4" w:space="0"/>
              <w:left w:val="nil"/>
              <w:bottom w:val="single" w:color="000000"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2865</w:t>
            </w:r>
          </w:p>
        </w:tc>
      </w:tr>
      <w:tr>
        <w:tblPrEx>
          <w:tblCellMar>
            <w:top w:w="15" w:type="dxa"/>
            <w:left w:w="15" w:type="dxa"/>
            <w:bottom w:w="15" w:type="dxa"/>
            <w:right w:w="15" w:type="dxa"/>
          </w:tblCellMar>
        </w:tblPrEx>
        <w:trPr>
          <w:trHeight w:val="170" w:hRule="atLeast"/>
          <w:jc w:val="center"/>
        </w:trPr>
        <w:tc>
          <w:tcPr>
            <w:tcW w:w="812"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300" w:lineRule="auto"/>
              <w:jc w:val="center"/>
              <w:rPr>
                <w:rFonts w:ascii="宋体" w:hAnsi="宋体"/>
                <w:sz w:val="18"/>
                <w:szCs w:val="18"/>
              </w:rPr>
            </w:pP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2500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1600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450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460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520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100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429</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1400</w:t>
            </w:r>
          </w:p>
        </w:tc>
        <w:tc>
          <w:tcPr>
            <w:tcW w:w="66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62</w:t>
            </w:r>
          </w:p>
        </w:tc>
        <w:tc>
          <w:tcPr>
            <w:tcW w:w="78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250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2200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300</w:t>
            </w:r>
          </w:p>
        </w:tc>
        <w:tc>
          <w:tcPr>
            <w:tcW w:w="721" w:type="dxa"/>
            <w:tcBorders>
              <w:top w:val="single" w:color="000000" w:sz="4" w:space="0"/>
              <w:left w:val="nil"/>
              <w:bottom w:val="single" w:color="000000"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50</w:t>
            </w:r>
          </w:p>
        </w:tc>
        <w:tc>
          <w:tcPr>
            <w:tcW w:w="722" w:type="dxa"/>
            <w:tcBorders>
              <w:top w:val="single" w:color="auto" w:sz="4" w:space="0"/>
              <w:left w:val="nil"/>
              <w:bottom w:val="single" w:color="auto"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50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1900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3300</w:t>
            </w:r>
          </w:p>
        </w:tc>
        <w:tc>
          <w:tcPr>
            <w:tcW w:w="721"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2750</w:t>
            </w:r>
          </w:p>
        </w:tc>
        <w:tc>
          <w:tcPr>
            <w:tcW w:w="722" w:type="dxa"/>
            <w:tcBorders>
              <w:top w:val="single" w:color="000000" w:sz="4" w:space="0"/>
              <w:left w:val="nil"/>
              <w:bottom w:val="single" w:color="000000" w:sz="4" w:space="0"/>
              <w:right w:val="single" w:color="000000"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2930</w:t>
            </w:r>
          </w:p>
        </w:tc>
        <w:tc>
          <w:tcPr>
            <w:tcW w:w="721" w:type="dxa"/>
            <w:tcBorders>
              <w:top w:val="single" w:color="000000" w:sz="4" w:space="0"/>
              <w:left w:val="nil"/>
              <w:bottom w:val="single" w:color="000000" w:sz="4" w:space="0"/>
              <w:right w:val="single" w:color="auto" w:sz="4" w:space="0"/>
            </w:tcBorders>
            <w:vAlign w:val="center"/>
          </w:tcPr>
          <w:p>
            <w:pPr>
              <w:widowControl/>
              <w:spacing w:line="300" w:lineRule="auto"/>
              <w:jc w:val="center"/>
              <w:rPr>
                <w:rFonts w:ascii="宋体" w:hAnsi="宋体"/>
                <w:sz w:val="18"/>
                <w:szCs w:val="18"/>
              </w:rPr>
            </w:pPr>
            <w:r>
              <w:rPr>
                <w:rFonts w:hint="eastAsia" w:ascii="宋体" w:hAnsi="宋体"/>
                <w:sz w:val="18"/>
                <w:szCs w:val="18"/>
              </w:rPr>
              <w:t>2865</w:t>
            </w:r>
          </w:p>
        </w:tc>
      </w:tr>
      <w:bookmarkEnd w:id="154"/>
    </w:tbl>
    <w:p>
      <w:pPr>
        <w:pStyle w:val="61"/>
        <w:ind w:firstLine="420"/>
        <w:jc w:val="center"/>
      </w:pPr>
    </w:p>
    <w:p>
      <w:pPr>
        <w:pStyle w:val="61"/>
        <w:ind w:firstLine="420"/>
        <w:jc w:val="center"/>
      </w:pPr>
    </w:p>
    <w:p>
      <w:pPr>
        <w:pStyle w:val="61"/>
        <w:ind w:firstLine="420"/>
        <w:jc w:val="center"/>
      </w:pPr>
    </w:p>
    <w:p>
      <w:pPr>
        <w:pStyle w:val="61"/>
        <w:ind w:firstLine="420"/>
        <w:jc w:val="center"/>
      </w:pPr>
    </w:p>
    <w:p>
      <w:pPr>
        <w:pStyle w:val="61"/>
        <w:ind w:firstLine="420"/>
        <w:jc w:val="center"/>
      </w:pPr>
    </w:p>
    <w:p>
      <w:pPr>
        <w:pStyle w:val="61"/>
        <w:ind w:firstLine="420"/>
        <w:jc w:val="center"/>
      </w:pPr>
    </w:p>
    <w:p>
      <w:pPr>
        <w:pStyle w:val="61"/>
        <w:ind w:firstLine="420"/>
        <w:jc w:val="center"/>
      </w:pPr>
    </w:p>
    <w:p>
      <w:pPr>
        <w:pStyle w:val="61"/>
        <w:ind w:firstLine="420"/>
        <w:jc w:val="center"/>
      </w:pPr>
      <w:r>
        <w:rPr>
          <w:rFonts w:hint="eastAsia"/>
        </w:rPr>
        <w:object>
          <v:shape id="_x0000_i1025" o:spt="75" type="#_x0000_t75" style="height:297.15pt;width:491.1pt;" o:ole="t" filled="f" o:preferrelative="t" stroked="f" coordsize="21600,21600">
            <v:path/>
            <v:fill on="f" focussize="0,0"/>
            <v:stroke on="f" joinstyle="miter"/>
            <v:imagedata r:id="rId21" o:title=""/>
            <o:lock v:ext="edit" aspectratio="t"/>
            <w10:wrap type="none"/>
            <w10:anchorlock/>
          </v:shape>
          <o:OLEObject Type="Embed" ProgID="AutoCAD.Drawing.17" ShapeID="_x0000_i1025" DrawAspect="Content" ObjectID="_1468075725" r:id="rId20">
            <o:LockedField>false</o:LockedField>
          </o:OLEObject>
        </w:object>
      </w:r>
    </w:p>
    <w:p>
      <w:pPr>
        <w:pStyle w:val="88"/>
        <w:spacing w:before="120" w:after="120"/>
        <w:rPr>
          <w:rFonts w:ascii="Calibri" w:hAnsi="Calibri"/>
          <w:kern w:val="2"/>
          <w:szCs w:val="21"/>
        </w:rPr>
      </w:pPr>
      <w:r>
        <w:t>电动机</w:t>
      </w:r>
      <w:r>
        <w:rPr>
          <w:rFonts w:hint="eastAsia"/>
        </w:rPr>
        <w:t>安装尺寸与</w:t>
      </w:r>
      <w:r>
        <w:t>外形</w:t>
      </w:r>
      <w:r>
        <w:rPr>
          <w:rFonts w:hint="eastAsia"/>
        </w:rPr>
        <w:t>尺寸</w:t>
      </w:r>
    </w:p>
    <w:p>
      <w:pPr>
        <w:pStyle w:val="61"/>
        <w:ind w:firstLine="199" w:firstLineChars="95"/>
      </w:pPr>
    </w:p>
    <w:sectPr>
      <w:pgSz w:w="16838" w:h="11906" w:orient="landscape"/>
      <w:pgMar w:top="1134" w:right="1928"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T/ZJDJ 010—2023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fldChar w:fldCharType="begin"/>
    </w:r>
    <w:r>
      <w:instrText xml:space="preserve"> STYLEREF  标准文件_文件编号  \* MERGEFORMAT </w:instrText>
    </w:r>
    <w:r>
      <w:fldChar w:fldCharType="separate"/>
    </w:r>
    <w:r>
      <w:t>T/ZJDJ 010—2023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STYLEREF  标准文件_文件编号  \* MERGEFORMAT </w:instrText>
    </w:r>
    <w:r>
      <w:fldChar w:fldCharType="separate"/>
    </w:r>
    <w:r>
      <w:t>T/ZJDJ 010—2023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fldChar w:fldCharType="begin"/>
    </w:r>
    <w:r>
      <w:instrText xml:space="preserve"> STYLEREF  标准文件_文件编号  \* MERGEFORMAT </w:instrText>
    </w:r>
    <w:r>
      <w:fldChar w:fldCharType="separate"/>
    </w:r>
    <w:r>
      <w:t>T/ZJDJ 010—2023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9"/>
      <w:lvlText w:val="[%1]"/>
      <w:lvlJc w:val="left"/>
      <w:pPr>
        <w:tabs>
          <w:tab w:val="left" w:pos="1788"/>
        </w:tabs>
        <w:ind w:left="1788" w:hanging="648"/>
      </w:pPr>
    </w:lvl>
    <w:lvl w:ilvl="1" w:tentative="0">
      <w:start w:val="1"/>
      <w:numFmt w:val="lowerLetter"/>
      <w:lvlText w:val="%2)"/>
      <w:lvlJc w:val="left"/>
      <w:pPr>
        <w:tabs>
          <w:tab w:val="left" w:pos="1980"/>
        </w:tabs>
        <w:ind w:left="1980" w:hanging="420"/>
      </w:pPr>
    </w:lvl>
    <w:lvl w:ilvl="2" w:tentative="0">
      <w:start w:val="1"/>
      <w:numFmt w:val="lowerRoman"/>
      <w:lvlText w:val="%3."/>
      <w:lvlJc w:val="right"/>
      <w:pPr>
        <w:tabs>
          <w:tab w:val="left" w:pos="2400"/>
        </w:tabs>
        <w:ind w:left="2400" w:hanging="420"/>
      </w:pPr>
    </w:lvl>
    <w:lvl w:ilvl="3" w:tentative="0">
      <w:start w:val="1"/>
      <w:numFmt w:val="decimal"/>
      <w:lvlText w:val="%4."/>
      <w:lvlJc w:val="left"/>
      <w:pPr>
        <w:tabs>
          <w:tab w:val="left" w:pos="2820"/>
        </w:tabs>
        <w:ind w:left="2820" w:hanging="420"/>
      </w:pPr>
    </w:lvl>
    <w:lvl w:ilvl="4" w:tentative="0">
      <w:start w:val="1"/>
      <w:numFmt w:val="lowerLetter"/>
      <w:lvlText w:val="%5)"/>
      <w:lvlJc w:val="left"/>
      <w:pPr>
        <w:tabs>
          <w:tab w:val="left" w:pos="3240"/>
        </w:tabs>
        <w:ind w:left="3240" w:hanging="420"/>
      </w:pPr>
    </w:lvl>
    <w:lvl w:ilvl="5" w:tentative="0">
      <w:start w:val="1"/>
      <w:numFmt w:val="lowerRoman"/>
      <w:lvlText w:val="%6."/>
      <w:lvlJc w:val="right"/>
      <w:pPr>
        <w:tabs>
          <w:tab w:val="left" w:pos="3660"/>
        </w:tabs>
        <w:ind w:left="3660" w:hanging="420"/>
      </w:pPr>
    </w:lvl>
    <w:lvl w:ilvl="6" w:tentative="0">
      <w:start w:val="1"/>
      <w:numFmt w:val="decimal"/>
      <w:lvlText w:val="%7."/>
      <w:lvlJc w:val="left"/>
      <w:pPr>
        <w:tabs>
          <w:tab w:val="left" w:pos="4080"/>
        </w:tabs>
        <w:ind w:left="4080" w:hanging="420"/>
      </w:pPr>
    </w:lvl>
    <w:lvl w:ilvl="7" w:tentative="0">
      <w:start w:val="1"/>
      <w:numFmt w:val="lowerLetter"/>
      <w:lvlText w:val="%8)"/>
      <w:lvlJc w:val="left"/>
      <w:pPr>
        <w:tabs>
          <w:tab w:val="left" w:pos="4500"/>
        </w:tabs>
        <w:ind w:left="4500" w:hanging="420"/>
      </w:pPr>
    </w:lvl>
    <w:lvl w:ilvl="8" w:tentative="0">
      <w:start w:val="1"/>
      <w:numFmt w:val="lowerRoman"/>
      <w:lvlText w:val="%9."/>
      <w:lvlJc w:val="right"/>
      <w:pPr>
        <w:tabs>
          <w:tab w:val="left" w:pos="4920"/>
        </w:tabs>
        <w:ind w:left="4920"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0D983844"/>
    <w:multiLevelType w:val="multilevel"/>
    <w:tmpl w:val="0D983844"/>
    <w:lvl w:ilvl="0" w:tentative="0">
      <w:start w:val="1"/>
      <w:numFmt w:val="decimal"/>
      <w:pStyle w:val="26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DBF583A"/>
    <w:multiLevelType w:val="multilevel"/>
    <w:tmpl w:val="1DBF583A"/>
    <w:lvl w:ilvl="0" w:tentative="0">
      <w:start w:val="1"/>
      <w:numFmt w:val="decimal"/>
      <w:pStyle w:val="25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1">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0B55DC2"/>
    <w:multiLevelType w:val="multilevel"/>
    <w:tmpl w:val="60B55DC2"/>
    <w:lvl w:ilvl="0" w:tentative="0">
      <w:start w:val="1"/>
      <w:numFmt w:val="upperLetter"/>
      <w:pStyle w:val="262"/>
      <w:lvlText w:val="%1"/>
      <w:lvlJc w:val="left"/>
      <w:pPr>
        <w:tabs>
          <w:tab w:val="left" w:pos="0"/>
        </w:tabs>
        <w:ind w:left="0" w:hanging="425"/>
      </w:pPr>
      <w:rPr>
        <w:rFonts w:hint="eastAsia"/>
      </w:rPr>
    </w:lvl>
    <w:lvl w:ilvl="1" w:tentative="0">
      <w:start w:val="1"/>
      <w:numFmt w:val="decimal"/>
      <w:pStyle w:val="26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3">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7"/>
      <w:suff w:val="nothing"/>
      <w:lvlText w:val="表%1　"/>
      <w:lvlJc w:val="left"/>
      <w:pPr>
        <w:ind w:left="0" w:firstLine="0"/>
      </w:pPr>
      <w:rPr>
        <w:sz w:val="21"/>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81"/>
      <w:suff w:val="nothing"/>
      <w:lvlText w:val="附录%1"/>
      <w:lvlJc w:val="left"/>
      <w:pPr>
        <w:ind w:left="0"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6"/>
  </w:num>
  <w:num w:numId="5">
    <w:abstractNumId w:val="20"/>
  </w:num>
  <w:num w:numId="6">
    <w:abstractNumId w:val="15"/>
  </w:num>
  <w:num w:numId="7">
    <w:abstractNumId w:val="9"/>
  </w:num>
  <w:num w:numId="8">
    <w:abstractNumId w:val="3"/>
  </w:num>
  <w:num w:numId="9">
    <w:abstractNumId w:val="11"/>
  </w:num>
  <w:num w:numId="10">
    <w:abstractNumId w:val="18"/>
  </w:num>
  <w:num w:numId="11">
    <w:abstractNumId w:val="28"/>
  </w:num>
  <w:num w:numId="12">
    <w:abstractNumId w:val="13"/>
  </w:num>
  <w:num w:numId="13">
    <w:abstractNumId w:val="14"/>
  </w:num>
  <w:num w:numId="14">
    <w:abstractNumId w:val="8"/>
  </w:num>
  <w:num w:numId="15">
    <w:abstractNumId w:val="21"/>
  </w:num>
  <w:num w:numId="16">
    <w:abstractNumId w:val="24"/>
  </w:num>
  <w:num w:numId="17">
    <w:abstractNumId w:val="19"/>
  </w:num>
  <w:num w:numId="18">
    <w:abstractNumId w:val="32"/>
  </w:num>
  <w:num w:numId="19">
    <w:abstractNumId w:val="17"/>
  </w:num>
  <w:num w:numId="20">
    <w:abstractNumId w:val="1"/>
  </w:num>
  <w:num w:numId="21">
    <w:abstractNumId w:val="12"/>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6"/>
  </w:num>
  <w:num w:numId="30">
    <w:abstractNumId w:val="27"/>
  </w:num>
  <w:num w:numId="31">
    <w:abstractNumId w:val="25"/>
  </w:num>
  <w:num w:numId="32">
    <w:abstractNumId w:val="10"/>
  </w:num>
  <w:num w:numId="33">
    <w:abstractNumId w:val="7"/>
  </w:num>
  <w:num w:numId="34">
    <w:abstractNumId w:val="2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hMThlMmFiNGIzODM5M2JiNTQ0NTdjMmYwNWE0NDQifQ=="/>
  </w:docVars>
  <w:rsids>
    <w:rsidRoot w:val="000564A4"/>
    <w:rsid w:val="0000040A"/>
    <w:rsid w:val="000009DF"/>
    <w:rsid w:val="00000A94"/>
    <w:rsid w:val="00001972"/>
    <w:rsid w:val="00001D9A"/>
    <w:rsid w:val="00002139"/>
    <w:rsid w:val="00007B3A"/>
    <w:rsid w:val="000107E0"/>
    <w:rsid w:val="00011FDE"/>
    <w:rsid w:val="00012FFD"/>
    <w:rsid w:val="00014162"/>
    <w:rsid w:val="00014340"/>
    <w:rsid w:val="00015270"/>
    <w:rsid w:val="00016A9C"/>
    <w:rsid w:val="00022184"/>
    <w:rsid w:val="00022762"/>
    <w:rsid w:val="000238E0"/>
    <w:rsid w:val="000249DB"/>
    <w:rsid w:val="00024B0D"/>
    <w:rsid w:val="00024E48"/>
    <w:rsid w:val="000258B9"/>
    <w:rsid w:val="0002595E"/>
    <w:rsid w:val="000266B0"/>
    <w:rsid w:val="000303C3"/>
    <w:rsid w:val="0003077F"/>
    <w:rsid w:val="000331D3"/>
    <w:rsid w:val="00034457"/>
    <w:rsid w:val="000346A5"/>
    <w:rsid w:val="000359C3"/>
    <w:rsid w:val="00035A7D"/>
    <w:rsid w:val="000365ED"/>
    <w:rsid w:val="0004249A"/>
    <w:rsid w:val="00043282"/>
    <w:rsid w:val="00044286"/>
    <w:rsid w:val="00047F28"/>
    <w:rsid w:val="000503AA"/>
    <w:rsid w:val="000506A1"/>
    <w:rsid w:val="000515DD"/>
    <w:rsid w:val="0005265A"/>
    <w:rsid w:val="0005328B"/>
    <w:rsid w:val="000539DD"/>
    <w:rsid w:val="00053BD3"/>
    <w:rsid w:val="00054DBB"/>
    <w:rsid w:val="000556ED"/>
    <w:rsid w:val="00055FE2"/>
    <w:rsid w:val="0005616F"/>
    <w:rsid w:val="000564A4"/>
    <w:rsid w:val="00057438"/>
    <w:rsid w:val="00057AA7"/>
    <w:rsid w:val="00060C2E"/>
    <w:rsid w:val="00061033"/>
    <w:rsid w:val="000619E9"/>
    <w:rsid w:val="000622D4"/>
    <w:rsid w:val="0006357D"/>
    <w:rsid w:val="00067F1E"/>
    <w:rsid w:val="00071CC0"/>
    <w:rsid w:val="00071CFC"/>
    <w:rsid w:val="00072B37"/>
    <w:rsid w:val="00073C8C"/>
    <w:rsid w:val="0007450E"/>
    <w:rsid w:val="00077B64"/>
    <w:rsid w:val="00080A1C"/>
    <w:rsid w:val="00082317"/>
    <w:rsid w:val="00083CF9"/>
    <w:rsid w:val="00083D2C"/>
    <w:rsid w:val="00084C1D"/>
    <w:rsid w:val="00086AA1"/>
    <w:rsid w:val="00087A77"/>
    <w:rsid w:val="00090CA6"/>
    <w:rsid w:val="00092B8A"/>
    <w:rsid w:val="00092FB0"/>
    <w:rsid w:val="000934C5"/>
    <w:rsid w:val="00093D25"/>
    <w:rsid w:val="00093DAB"/>
    <w:rsid w:val="00094D73"/>
    <w:rsid w:val="00095ECB"/>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1725"/>
    <w:rsid w:val="000C2FBD"/>
    <w:rsid w:val="000C4B41"/>
    <w:rsid w:val="000C57D6"/>
    <w:rsid w:val="000C6362"/>
    <w:rsid w:val="000C7666"/>
    <w:rsid w:val="000D0A9C"/>
    <w:rsid w:val="000D1334"/>
    <w:rsid w:val="000D1795"/>
    <w:rsid w:val="000D329A"/>
    <w:rsid w:val="000D4B9C"/>
    <w:rsid w:val="000D4EB6"/>
    <w:rsid w:val="000D753B"/>
    <w:rsid w:val="000E4C9E"/>
    <w:rsid w:val="000E6FD7"/>
    <w:rsid w:val="000E7144"/>
    <w:rsid w:val="000E7776"/>
    <w:rsid w:val="000F06E1"/>
    <w:rsid w:val="000F0E3C"/>
    <w:rsid w:val="000F19D5"/>
    <w:rsid w:val="000F4050"/>
    <w:rsid w:val="000F4AEA"/>
    <w:rsid w:val="000F67E9"/>
    <w:rsid w:val="00104926"/>
    <w:rsid w:val="001133F5"/>
    <w:rsid w:val="00113B1E"/>
    <w:rsid w:val="001159BD"/>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68B"/>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0FCD"/>
    <w:rsid w:val="00171231"/>
    <w:rsid w:val="0017340B"/>
    <w:rsid w:val="00173FB1"/>
    <w:rsid w:val="00176DFD"/>
    <w:rsid w:val="00182937"/>
    <w:rsid w:val="001852C9"/>
    <w:rsid w:val="00187A0B"/>
    <w:rsid w:val="00190087"/>
    <w:rsid w:val="001913C4"/>
    <w:rsid w:val="0019348F"/>
    <w:rsid w:val="00193A07"/>
    <w:rsid w:val="00194229"/>
    <w:rsid w:val="00194C95"/>
    <w:rsid w:val="00195C34"/>
    <w:rsid w:val="00196EF5"/>
    <w:rsid w:val="001A0BB5"/>
    <w:rsid w:val="001A1A53"/>
    <w:rsid w:val="001A234A"/>
    <w:rsid w:val="001A2AD0"/>
    <w:rsid w:val="001A495E"/>
    <w:rsid w:val="001A4CF3"/>
    <w:rsid w:val="001A6696"/>
    <w:rsid w:val="001B06E8"/>
    <w:rsid w:val="001B1309"/>
    <w:rsid w:val="001B15C3"/>
    <w:rsid w:val="001B71D0"/>
    <w:rsid w:val="001B71EE"/>
    <w:rsid w:val="001C04A8"/>
    <w:rsid w:val="001C2C03"/>
    <w:rsid w:val="001C42F7"/>
    <w:rsid w:val="001C49E5"/>
    <w:rsid w:val="001C680C"/>
    <w:rsid w:val="001C7FEA"/>
    <w:rsid w:val="001D0499"/>
    <w:rsid w:val="001D0567"/>
    <w:rsid w:val="001D0BBE"/>
    <w:rsid w:val="001D0ED4"/>
    <w:rsid w:val="001D15C7"/>
    <w:rsid w:val="001D212F"/>
    <w:rsid w:val="001D29D7"/>
    <w:rsid w:val="001D2DE7"/>
    <w:rsid w:val="001D411C"/>
    <w:rsid w:val="001D571E"/>
    <w:rsid w:val="001D7087"/>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0A8D"/>
    <w:rsid w:val="0020107D"/>
    <w:rsid w:val="00202AA4"/>
    <w:rsid w:val="002031F7"/>
    <w:rsid w:val="002040E6"/>
    <w:rsid w:val="0020412B"/>
    <w:rsid w:val="0020527B"/>
    <w:rsid w:val="00205F2C"/>
    <w:rsid w:val="00210B15"/>
    <w:rsid w:val="00210E6B"/>
    <w:rsid w:val="002142EA"/>
    <w:rsid w:val="00214EBE"/>
    <w:rsid w:val="00215ADD"/>
    <w:rsid w:val="00216201"/>
    <w:rsid w:val="002204BB"/>
    <w:rsid w:val="00221B79"/>
    <w:rsid w:val="00221C6B"/>
    <w:rsid w:val="0022523E"/>
    <w:rsid w:val="002253A1"/>
    <w:rsid w:val="00225CF8"/>
    <w:rsid w:val="0022794E"/>
    <w:rsid w:val="00233D64"/>
    <w:rsid w:val="0023482A"/>
    <w:rsid w:val="002359CB"/>
    <w:rsid w:val="00235D71"/>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633"/>
    <w:rsid w:val="0027655E"/>
    <w:rsid w:val="00281689"/>
    <w:rsid w:val="00281BB8"/>
    <w:rsid w:val="00281E9E"/>
    <w:rsid w:val="0028238C"/>
    <w:rsid w:val="00282405"/>
    <w:rsid w:val="00285170"/>
    <w:rsid w:val="00285361"/>
    <w:rsid w:val="00292D60"/>
    <w:rsid w:val="00293B30"/>
    <w:rsid w:val="00294D34"/>
    <w:rsid w:val="00294E3B"/>
    <w:rsid w:val="00296193"/>
    <w:rsid w:val="00296C66"/>
    <w:rsid w:val="00296EBE"/>
    <w:rsid w:val="002974E3"/>
    <w:rsid w:val="002A04CE"/>
    <w:rsid w:val="002A084B"/>
    <w:rsid w:val="002A1260"/>
    <w:rsid w:val="002A1589"/>
    <w:rsid w:val="002A1608"/>
    <w:rsid w:val="002A1BBE"/>
    <w:rsid w:val="002A25DC"/>
    <w:rsid w:val="002A3AAB"/>
    <w:rsid w:val="002A4CEA"/>
    <w:rsid w:val="002A5977"/>
    <w:rsid w:val="002A5A13"/>
    <w:rsid w:val="002A757F"/>
    <w:rsid w:val="002A7F44"/>
    <w:rsid w:val="002B0C40"/>
    <w:rsid w:val="002B1966"/>
    <w:rsid w:val="002B4508"/>
    <w:rsid w:val="002B5779"/>
    <w:rsid w:val="002B72F5"/>
    <w:rsid w:val="002B7332"/>
    <w:rsid w:val="002B7F51"/>
    <w:rsid w:val="002C09E7"/>
    <w:rsid w:val="002C1E06"/>
    <w:rsid w:val="002C2546"/>
    <w:rsid w:val="002C3F07"/>
    <w:rsid w:val="002C5278"/>
    <w:rsid w:val="002C7EBB"/>
    <w:rsid w:val="002C7EFF"/>
    <w:rsid w:val="002D06C1"/>
    <w:rsid w:val="002D1DE8"/>
    <w:rsid w:val="002D42B5"/>
    <w:rsid w:val="002D4F1A"/>
    <w:rsid w:val="002D6EC6"/>
    <w:rsid w:val="002D79AC"/>
    <w:rsid w:val="002D7B57"/>
    <w:rsid w:val="002E039D"/>
    <w:rsid w:val="002E1DC3"/>
    <w:rsid w:val="002E4D5A"/>
    <w:rsid w:val="002E6326"/>
    <w:rsid w:val="002E661D"/>
    <w:rsid w:val="002F30E0"/>
    <w:rsid w:val="002F35E4"/>
    <w:rsid w:val="002F3730"/>
    <w:rsid w:val="002F38E1"/>
    <w:rsid w:val="002F4D2C"/>
    <w:rsid w:val="002F6791"/>
    <w:rsid w:val="002F7AF6"/>
    <w:rsid w:val="00300E63"/>
    <w:rsid w:val="00302F5F"/>
    <w:rsid w:val="0030441D"/>
    <w:rsid w:val="00306063"/>
    <w:rsid w:val="00307516"/>
    <w:rsid w:val="00310FF9"/>
    <w:rsid w:val="00313B85"/>
    <w:rsid w:val="00314B80"/>
    <w:rsid w:val="00317988"/>
    <w:rsid w:val="003221B4"/>
    <w:rsid w:val="0032258D"/>
    <w:rsid w:val="00322E62"/>
    <w:rsid w:val="00323E89"/>
    <w:rsid w:val="00324D13"/>
    <w:rsid w:val="00324EDD"/>
    <w:rsid w:val="003326F1"/>
    <w:rsid w:val="003331E4"/>
    <w:rsid w:val="00333DCB"/>
    <w:rsid w:val="00336C64"/>
    <w:rsid w:val="00337162"/>
    <w:rsid w:val="0034194F"/>
    <w:rsid w:val="00344605"/>
    <w:rsid w:val="003474AA"/>
    <w:rsid w:val="00350D1D"/>
    <w:rsid w:val="00351121"/>
    <w:rsid w:val="00351747"/>
    <w:rsid w:val="00352C83"/>
    <w:rsid w:val="00352F1A"/>
    <w:rsid w:val="00361011"/>
    <w:rsid w:val="0036107C"/>
    <w:rsid w:val="003615D2"/>
    <w:rsid w:val="00363E8F"/>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CC0"/>
    <w:rsid w:val="003872FC"/>
    <w:rsid w:val="00387ADC"/>
    <w:rsid w:val="00390020"/>
    <w:rsid w:val="003903D6"/>
    <w:rsid w:val="00390C9B"/>
    <w:rsid w:val="00390EE6"/>
    <w:rsid w:val="0039118F"/>
    <w:rsid w:val="003928EC"/>
    <w:rsid w:val="00392AD7"/>
    <w:rsid w:val="003938D9"/>
    <w:rsid w:val="00394376"/>
    <w:rsid w:val="003943FF"/>
    <w:rsid w:val="00397493"/>
    <w:rsid w:val="003974EB"/>
    <w:rsid w:val="00397CC5"/>
    <w:rsid w:val="003A11D1"/>
    <w:rsid w:val="003A1582"/>
    <w:rsid w:val="003A3D9C"/>
    <w:rsid w:val="003A4077"/>
    <w:rsid w:val="003A4AA7"/>
    <w:rsid w:val="003A651E"/>
    <w:rsid w:val="003B09AD"/>
    <w:rsid w:val="003B10B4"/>
    <w:rsid w:val="003B1F18"/>
    <w:rsid w:val="003B4488"/>
    <w:rsid w:val="003B5BF0"/>
    <w:rsid w:val="003B60BF"/>
    <w:rsid w:val="003B6BE3"/>
    <w:rsid w:val="003C010C"/>
    <w:rsid w:val="003C0417"/>
    <w:rsid w:val="003C0A6C"/>
    <w:rsid w:val="003C126C"/>
    <w:rsid w:val="003C14F8"/>
    <w:rsid w:val="003C2863"/>
    <w:rsid w:val="003C5A43"/>
    <w:rsid w:val="003D0519"/>
    <w:rsid w:val="003D0FF6"/>
    <w:rsid w:val="003D262C"/>
    <w:rsid w:val="003D2F29"/>
    <w:rsid w:val="003D34B3"/>
    <w:rsid w:val="003D36F3"/>
    <w:rsid w:val="003D6D61"/>
    <w:rsid w:val="003E019F"/>
    <w:rsid w:val="003E091D"/>
    <w:rsid w:val="003E1C53"/>
    <w:rsid w:val="003E27FA"/>
    <w:rsid w:val="003E2A69"/>
    <w:rsid w:val="003E2D49"/>
    <w:rsid w:val="003E2FD4"/>
    <w:rsid w:val="003E49F6"/>
    <w:rsid w:val="003E660F"/>
    <w:rsid w:val="003F0841"/>
    <w:rsid w:val="003F2230"/>
    <w:rsid w:val="003F23D3"/>
    <w:rsid w:val="003F3F08"/>
    <w:rsid w:val="003F49F1"/>
    <w:rsid w:val="003F6272"/>
    <w:rsid w:val="00400E72"/>
    <w:rsid w:val="00401400"/>
    <w:rsid w:val="00404869"/>
    <w:rsid w:val="00405884"/>
    <w:rsid w:val="00407D39"/>
    <w:rsid w:val="004107DE"/>
    <w:rsid w:val="0041477A"/>
    <w:rsid w:val="004167A3"/>
    <w:rsid w:val="00432DAA"/>
    <w:rsid w:val="00434305"/>
    <w:rsid w:val="00435DF7"/>
    <w:rsid w:val="0044083F"/>
    <w:rsid w:val="004411E9"/>
    <w:rsid w:val="00441AE7"/>
    <w:rsid w:val="00444A43"/>
    <w:rsid w:val="00445574"/>
    <w:rsid w:val="00445F8F"/>
    <w:rsid w:val="004467FB"/>
    <w:rsid w:val="00452D6B"/>
    <w:rsid w:val="00454484"/>
    <w:rsid w:val="0045517B"/>
    <w:rsid w:val="00463B77"/>
    <w:rsid w:val="00463C7B"/>
    <w:rsid w:val="004644A6"/>
    <w:rsid w:val="004659BD"/>
    <w:rsid w:val="00467D72"/>
    <w:rsid w:val="00470775"/>
    <w:rsid w:val="004746B1"/>
    <w:rsid w:val="0047583F"/>
    <w:rsid w:val="00475DE8"/>
    <w:rsid w:val="00481C44"/>
    <w:rsid w:val="00484936"/>
    <w:rsid w:val="00485C89"/>
    <w:rsid w:val="00486BE3"/>
    <w:rsid w:val="00487EF7"/>
    <w:rsid w:val="004905E4"/>
    <w:rsid w:val="00490A89"/>
    <w:rsid w:val="00490AB4"/>
    <w:rsid w:val="00492F02"/>
    <w:rsid w:val="004939AE"/>
    <w:rsid w:val="00494093"/>
    <w:rsid w:val="00496F4B"/>
    <w:rsid w:val="004A12DF"/>
    <w:rsid w:val="004A1BA8"/>
    <w:rsid w:val="004A45A8"/>
    <w:rsid w:val="004A4B57"/>
    <w:rsid w:val="004A63FA"/>
    <w:rsid w:val="004A6A3D"/>
    <w:rsid w:val="004B0272"/>
    <w:rsid w:val="004B2701"/>
    <w:rsid w:val="004B2E1B"/>
    <w:rsid w:val="004B3AA8"/>
    <w:rsid w:val="004B3E93"/>
    <w:rsid w:val="004B468A"/>
    <w:rsid w:val="004C1FBC"/>
    <w:rsid w:val="004C25A2"/>
    <w:rsid w:val="004C3F1D"/>
    <w:rsid w:val="004C458D"/>
    <w:rsid w:val="004C4FF8"/>
    <w:rsid w:val="004C7556"/>
    <w:rsid w:val="004C7E8B"/>
    <w:rsid w:val="004C7E9D"/>
    <w:rsid w:val="004C7F67"/>
    <w:rsid w:val="004D076D"/>
    <w:rsid w:val="004D0EF1"/>
    <w:rsid w:val="004D2253"/>
    <w:rsid w:val="004D4406"/>
    <w:rsid w:val="004D5729"/>
    <w:rsid w:val="004D7C42"/>
    <w:rsid w:val="004E0465"/>
    <w:rsid w:val="004E127B"/>
    <w:rsid w:val="004E1C0A"/>
    <w:rsid w:val="004E30C5"/>
    <w:rsid w:val="004E4AA5"/>
    <w:rsid w:val="004E4AEE"/>
    <w:rsid w:val="004E59E3"/>
    <w:rsid w:val="004E67C0"/>
    <w:rsid w:val="004F2AA7"/>
    <w:rsid w:val="004F391A"/>
    <w:rsid w:val="004F3CFB"/>
    <w:rsid w:val="004F590F"/>
    <w:rsid w:val="004F6456"/>
    <w:rsid w:val="004F696E"/>
    <w:rsid w:val="004F6C71"/>
    <w:rsid w:val="0050048F"/>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E2E"/>
    <w:rsid w:val="00530EA2"/>
    <w:rsid w:val="00532674"/>
    <w:rsid w:val="00533D04"/>
    <w:rsid w:val="00534804"/>
    <w:rsid w:val="00534BDF"/>
    <w:rsid w:val="005354EA"/>
    <w:rsid w:val="0053585F"/>
    <w:rsid w:val="00535EC4"/>
    <w:rsid w:val="00535ED9"/>
    <w:rsid w:val="0053692B"/>
    <w:rsid w:val="00541260"/>
    <w:rsid w:val="00541853"/>
    <w:rsid w:val="00543BDA"/>
    <w:rsid w:val="005441CC"/>
    <w:rsid w:val="00545ED0"/>
    <w:rsid w:val="005479DA"/>
    <w:rsid w:val="00547BCC"/>
    <w:rsid w:val="0055013B"/>
    <w:rsid w:val="00551F6F"/>
    <w:rsid w:val="00555044"/>
    <w:rsid w:val="00555E56"/>
    <w:rsid w:val="00561475"/>
    <w:rsid w:val="00562308"/>
    <w:rsid w:val="0056487B"/>
    <w:rsid w:val="00564FB9"/>
    <w:rsid w:val="00573D9E"/>
    <w:rsid w:val="00576E36"/>
    <w:rsid w:val="00577759"/>
    <w:rsid w:val="005801E3"/>
    <w:rsid w:val="00581802"/>
    <w:rsid w:val="005836A8"/>
    <w:rsid w:val="0058409C"/>
    <w:rsid w:val="00584262"/>
    <w:rsid w:val="00586630"/>
    <w:rsid w:val="00587887"/>
    <w:rsid w:val="00587ADD"/>
    <w:rsid w:val="00590590"/>
    <w:rsid w:val="00592134"/>
    <w:rsid w:val="00593A49"/>
    <w:rsid w:val="00596160"/>
    <w:rsid w:val="005966E2"/>
    <w:rsid w:val="00597007"/>
    <w:rsid w:val="005A0966"/>
    <w:rsid w:val="005A11B7"/>
    <w:rsid w:val="005A2209"/>
    <w:rsid w:val="005A260B"/>
    <w:rsid w:val="005A4A1B"/>
    <w:rsid w:val="005A7830"/>
    <w:rsid w:val="005A7FCE"/>
    <w:rsid w:val="005B0F3F"/>
    <w:rsid w:val="005B191C"/>
    <w:rsid w:val="005B4903"/>
    <w:rsid w:val="005B51CE"/>
    <w:rsid w:val="005B5885"/>
    <w:rsid w:val="005B5CD7"/>
    <w:rsid w:val="005B6CF6"/>
    <w:rsid w:val="005B7422"/>
    <w:rsid w:val="005C0A5A"/>
    <w:rsid w:val="005C29B8"/>
    <w:rsid w:val="005C2E80"/>
    <w:rsid w:val="005C5F21"/>
    <w:rsid w:val="005C7156"/>
    <w:rsid w:val="005D0C75"/>
    <w:rsid w:val="005D4171"/>
    <w:rsid w:val="005D6A95"/>
    <w:rsid w:val="005D6B2C"/>
    <w:rsid w:val="005D6D9C"/>
    <w:rsid w:val="005E12F6"/>
    <w:rsid w:val="005E2335"/>
    <w:rsid w:val="005E34CA"/>
    <w:rsid w:val="005E3C18"/>
    <w:rsid w:val="005E4250"/>
    <w:rsid w:val="005E6812"/>
    <w:rsid w:val="005E7881"/>
    <w:rsid w:val="005E78E0"/>
    <w:rsid w:val="005F0D9C"/>
    <w:rsid w:val="005F284E"/>
    <w:rsid w:val="005F5B53"/>
    <w:rsid w:val="005F6A98"/>
    <w:rsid w:val="005F7356"/>
    <w:rsid w:val="006015CE"/>
    <w:rsid w:val="00604784"/>
    <w:rsid w:val="00606419"/>
    <w:rsid w:val="0060786C"/>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7CF"/>
    <w:rsid w:val="00641A1F"/>
    <w:rsid w:val="006453FC"/>
    <w:rsid w:val="00645904"/>
    <w:rsid w:val="0065087F"/>
    <w:rsid w:val="00651ACB"/>
    <w:rsid w:val="00651C47"/>
    <w:rsid w:val="006528A4"/>
    <w:rsid w:val="00652AB2"/>
    <w:rsid w:val="00653FED"/>
    <w:rsid w:val="00654EC0"/>
    <w:rsid w:val="0065525B"/>
    <w:rsid w:val="00655D4F"/>
    <w:rsid w:val="00656D29"/>
    <w:rsid w:val="006602C4"/>
    <w:rsid w:val="006640E5"/>
    <w:rsid w:val="0066467E"/>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1D5C"/>
    <w:rsid w:val="006949F6"/>
    <w:rsid w:val="006A07AA"/>
    <w:rsid w:val="006A25E5"/>
    <w:rsid w:val="006A2ABB"/>
    <w:rsid w:val="006A2B46"/>
    <w:rsid w:val="006A336D"/>
    <w:rsid w:val="006A37B9"/>
    <w:rsid w:val="006A45AD"/>
    <w:rsid w:val="006A54FC"/>
    <w:rsid w:val="006B12B6"/>
    <w:rsid w:val="006B1E14"/>
    <w:rsid w:val="006B2672"/>
    <w:rsid w:val="006B4E11"/>
    <w:rsid w:val="006B54BF"/>
    <w:rsid w:val="006B57A1"/>
    <w:rsid w:val="006B5F44"/>
    <w:rsid w:val="006B5F90"/>
    <w:rsid w:val="006B62E4"/>
    <w:rsid w:val="006C0185"/>
    <w:rsid w:val="006C1BBA"/>
    <w:rsid w:val="006C2079"/>
    <w:rsid w:val="006C5A62"/>
    <w:rsid w:val="006C5D68"/>
    <w:rsid w:val="006C6976"/>
    <w:rsid w:val="006C6DD0"/>
    <w:rsid w:val="006D04EA"/>
    <w:rsid w:val="006D16C4"/>
    <w:rsid w:val="006D3E96"/>
    <w:rsid w:val="006D4515"/>
    <w:rsid w:val="006D4BB1"/>
    <w:rsid w:val="006D533C"/>
    <w:rsid w:val="006D6593"/>
    <w:rsid w:val="006E32D5"/>
    <w:rsid w:val="006F03A8"/>
    <w:rsid w:val="006F2ACA"/>
    <w:rsid w:val="006F2ADC"/>
    <w:rsid w:val="006F2BFE"/>
    <w:rsid w:val="006F31E9"/>
    <w:rsid w:val="006F361B"/>
    <w:rsid w:val="006F6284"/>
    <w:rsid w:val="007002C5"/>
    <w:rsid w:val="00704387"/>
    <w:rsid w:val="00707669"/>
    <w:rsid w:val="00711CBA"/>
    <w:rsid w:val="00711FB5"/>
    <w:rsid w:val="00712751"/>
    <w:rsid w:val="00712A01"/>
    <w:rsid w:val="00714F58"/>
    <w:rsid w:val="007228FD"/>
    <w:rsid w:val="00722FBF"/>
    <w:rsid w:val="00722FC2"/>
    <w:rsid w:val="00724E1B"/>
    <w:rsid w:val="00725949"/>
    <w:rsid w:val="00726CB2"/>
    <w:rsid w:val="007272F3"/>
    <w:rsid w:val="00727FA2"/>
    <w:rsid w:val="00731603"/>
    <w:rsid w:val="007322D9"/>
    <w:rsid w:val="00732BC0"/>
    <w:rsid w:val="0073720F"/>
    <w:rsid w:val="00737796"/>
    <w:rsid w:val="0074165C"/>
    <w:rsid w:val="00742C35"/>
    <w:rsid w:val="007432CA"/>
    <w:rsid w:val="007439EB"/>
    <w:rsid w:val="00743CB4"/>
    <w:rsid w:val="00743F0A"/>
    <w:rsid w:val="007444E8"/>
    <w:rsid w:val="0074530A"/>
    <w:rsid w:val="0074548E"/>
    <w:rsid w:val="00745773"/>
    <w:rsid w:val="00746800"/>
    <w:rsid w:val="007501A8"/>
    <w:rsid w:val="0075067C"/>
    <w:rsid w:val="00750D61"/>
    <w:rsid w:val="00750EE1"/>
    <w:rsid w:val="0075231F"/>
    <w:rsid w:val="00752B4D"/>
    <w:rsid w:val="0075477B"/>
    <w:rsid w:val="00755402"/>
    <w:rsid w:val="00756B26"/>
    <w:rsid w:val="00756EDF"/>
    <w:rsid w:val="007600E3"/>
    <w:rsid w:val="00760D60"/>
    <w:rsid w:val="00765442"/>
    <w:rsid w:val="00765C43"/>
    <w:rsid w:val="00765EFB"/>
    <w:rsid w:val="00766338"/>
    <w:rsid w:val="007671CA"/>
    <w:rsid w:val="00767C61"/>
    <w:rsid w:val="0077008A"/>
    <w:rsid w:val="00773C1F"/>
    <w:rsid w:val="00774DA4"/>
    <w:rsid w:val="00776599"/>
    <w:rsid w:val="0078114B"/>
    <w:rsid w:val="00781DD2"/>
    <w:rsid w:val="00783C83"/>
    <w:rsid w:val="00783ECF"/>
    <w:rsid w:val="007840A7"/>
    <w:rsid w:val="0078413A"/>
    <w:rsid w:val="00786E13"/>
    <w:rsid w:val="0079340A"/>
    <w:rsid w:val="007959E8"/>
    <w:rsid w:val="00795E9C"/>
    <w:rsid w:val="007A0521"/>
    <w:rsid w:val="007A2E12"/>
    <w:rsid w:val="007A33C1"/>
    <w:rsid w:val="007A3475"/>
    <w:rsid w:val="007A41C8"/>
    <w:rsid w:val="007A54CE"/>
    <w:rsid w:val="007A5D3A"/>
    <w:rsid w:val="007A6FD9"/>
    <w:rsid w:val="007A7FFA"/>
    <w:rsid w:val="007B04EB"/>
    <w:rsid w:val="007B0D4F"/>
    <w:rsid w:val="007B5A3D"/>
    <w:rsid w:val="007B5B95"/>
    <w:rsid w:val="007B6032"/>
    <w:rsid w:val="007B68EA"/>
    <w:rsid w:val="007B7453"/>
    <w:rsid w:val="007C155F"/>
    <w:rsid w:val="007C2D89"/>
    <w:rsid w:val="007C4593"/>
    <w:rsid w:val="007C5309"/>
    <w:rsid w:val="007C5BFE"/>
    <w:rsid w:val="007C6069"/>
    <w:rsid w:val="007D06C4"/>
    <w:rsid w:val="007D1352"/>
    <w:rsid w:val="007D2508"/>
    <w:rsid w:val="007D346A"/>
    <w:rsid w:val="007D6518"/>
    <w:rsid w:val="007D76BD"/>
    <w:rsid w:val="007E0BF1"/>
    <w:rsid w:val="007E165B"/>
    <w:rsid w:val="007E3174"/>
    <w:rsid w:val="007E5823"/>
    <w:rsid w:val="007F0ED8"/>
    <w:rsid w:val="007F0F63"/>
    <w:rsid w:val="007F1D8B"/>
    <w:rsid w:val="007F75CE"/>
    <w:rsid w:val="0080080A"/>
    <w:rsid w:val="008013A4"/>
    <w:rsid w:val="008027CE"/>
    <w:rsid w:val="00802F42"/>
    <w:rsid w:val="00804383"/>
    <w:rsid w:val="00804BB7"/>
    <w:rsid w:val="00804D41"/>
    <w:rsid w:val="0080608D"/>
    <w:rsid w:val="00810257"/>
    <w:rsid w:val="008104F5"/>
    <w:rsid w:val="00811072"/>
    <w:rsid w:val="00811369"/>
    <w:rsid w:val="0081217D"/>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0C3"/>
    <w:rsid w:val="008373D3"/>
    <w:rsid w:val="00840617"/>
    <w:rsid w:val="00840F84"/>
    <w:rsid w:val="00842A47"/>
    <w:rsid w:val="00843C13"/>
    <w:rsid w:val="00843DEF"/>
    <w:rsid w:val="008454F8"/>
    <w:rsid w:val="0085173A"/>
    <w:rsid w:val="008552D6"/>
    <w:rsid w:val="008603CE"/>
    <w:rsid w:val="008620FC"/>
    <w:rsid w:val="008627A5"/>
    <w:rsid w:val="00863E05"/>
    <w:rsid w:val="00865104"/>
    <w:rsid w:val="00865ACA"/>
    <w:rsid w:val="00865D28"/>
    <w:rsid w:val="00865F85"/>
    <w:rsid w:val="00867C10"/>
    <w:rsid w:val="00870439"/>
    <w:rsid w:val="00870DA1"/>
    <w:rsid w:val="008713D0"/>
    <w:rsid w:val="008749D9"/>
    <w:rsid w:val="00883F93"/>
    <w:rsid w:val="00883FE7"/>
    <w:rsid w:val="00884DB3"/>
    <w:rsid w:val="00885A9D"/>
    <w:rsid w:val="008864F6"/>
    <w:rsid w:val="0089049D"/>
    <w:rsid w:val="008908F2"/>
    <w:rsid w:val="008928C9"/>
    <w:rsid w:val="008930CB"/>
    <w:rsid w:val="008938DC"/>
    <w:rsid w:val="00893FD1"/>
    <w:rsid w:val="00894836"/>
    <w:rsid w:val="00894D25"/>
    <w:rsid w:val="00895172"/>
    <w:rsid w:val="00895680"/>
    <w:rsid w:val="00895B0B"/>
    <w:rsid w:val="00896DFF"/>
    <w:rsid w:val="0089762C"/>
    <w:rsid w:val="008A0D58"/>
    <w:rsid w:val="008A173B"/>
    <w:rsid w:val="008A1893"/>
    <w:rsid w:val="008A213F"/>
    <w:rsid w:val="008A57E6"/>
    <w:rsid w:val="008A6F81"/>
    <w:rsid w:val="008A769A"/>
    <w:rsid w:val="008B02CB"/>
    <w:rsid w:val="008B0C9C"/>
    <w:rsid w:val="008B166D"/>
    <w:rsid w:val="008B17F4"/>
    <w:rsid w:val="008B3615"/>
    <w:rsid w:val="008B4AC4"/>
    <w:rsid w:val="008B50C8"/>
    <w:rsid w:val="008B5281"/>
    <w:rsid w:val="008B7A7C"/>
    <w:rsid w:val="008B7E05"/>
    <w:rsid w:val="008C1797"/>
    <w:rsid w:val="008C186D"/>
    <w:rsid w:val="008C219C"/>
    <w:rsid w:val="008C475E"/>
    <w:rsid w:val="008C619A"/>
    <w:rsid w:val="008D0CE8"/>
    <w:rsid w:val="008D2D1D"/>
    <w:rsid w:val="008D453D"/>
    <w:rsid w:val="008D53AD"/>
    <w:rsid w:val="008D562B"/>
    <w:rsid w:val="008D5733"/>
    <w:rsid w:val="008D622B"/>
    <w:rsid w:val="008D666C"/>
    <w:rsid w:val="008D7B54"/>
    <w:rsid w:val="008E0A90"/>
    <w:rsid w:val="008E0C9D"/>
    <w:rsid w:val="008E1648"/>
    <w:rsid w:val="008E1B3E"/>
    <w:rsid w:val="008E2319"/>
    <w:rsid w:val="008E4BB6"/>
    <w:rsid w:val="008E5518"/>
    <w:rsid w:val="008E559A"/>
    <w:rsid w:val="008E6304"/>
    <w:rsid w:val="008E6A84"/>
    <w:rsid w:val="008E6B0E"/>
    <w:rsid w:val="008F0CDC"/>
    <w:rsid w:val="008F17A3"/>
    <w:rsid w:val="008F1ED3"/>
    <w:rsid w:val="008F3190"/>
    <w:rsid w:val="008F4C29"/>
    <w:rsid w:val="008F70BD"/>
    <w:rsid w:val="008F788F"/>
    <w:rsid w:val="008F7EA2"/>
    <w:rsid w:val="00902722"/>
    <w:rsid w:val="009027BC"/>
    <w:rsid w:val="0090434C"/>
    <w:rsid w:val="009062E6"/>
    <w:rsid w:val="00911BE5"/>
    <w:rsid w:val="00913CA9"/>
    <w:rsid w:val="009145AE"/>
    <w:rsid w:val="009146CE"/>
    <w:rsid w:val="00914CA7"/>
    <w:rsid w:val="00915C3E"/>
    <w:rsid w:val="009161A8"/>
    <w:rsid w:val="00924406"/>
    <w:rsid w:val="009245AE"/>
    <w:rsid w:val="009245F5"/>
    <w:rsid w:val="009249EC"/>
    <w:rsid w:val="009263C8"/>
    <w:rsid w:val="009273B3"/>
    <w:rsid w:val="009305B5"/>
    <w:rsid w:val="009378DD"/>
    <w:rsid w:val="00940AA9"/>
    <w:rsid w:val="00941CF5"/>
    <w:rsid w:val="009429D5"/>
    <w:rsid w:val="00942BF1"/>
    <w:rsid w:val="00943D0C"/>
    <w:rsid w:val="00945180"/>
    <w:rsid w:val="00945428"/>
    <w:rsid w:val="0094607B"/>
    <w:rsid w:val="00953604"/>
    <w:rsid w:val="0095496B"/>
    <w:rsid w:val="0095741A"/>
    <w:rsid w:val="00960F1E"/>
    <w:rsid w:val="009610DC"/>
    <w:rsid w:val="00961490"/>
    <w:rsid w:val="0096381A"/>
    <w:rsid w:val="009659B6"/>
    <w:rsid w:val="00965E04"/>
    <w:rsid w:val="009674AD"/>
    <w:rsid w:val="00970CDC"/>
    <w:rsid w:val="009717A1"/>
    <w:rsid w:val="00972C7A"/>
    <w:rsid w:val="00975727"/>
    <w:rsid w:val="00977010"/>
    <w:rsid w:val="00977D02"/>
    <w:rsid w:val="00977FF9"/>
    <w:rsid w:val="009809BB"/>
    <w:rsid w:val="0098364B"/>
    <w:rsid w:val="009908A3"/>
    <w:rsid w:val="009911AF"/>
    <w:rsid w:val="00991875"/>
    <w:rsid w:val="00991B95"/>
    <w:rsid w:val="00991F92"/>
    <w:rsid w:val="00992985"/>
    <w:rsid w:val="00993889"/>
    <w:rsid w:val="0099551B"/>
    <w:rsid w:val="00996BD2"/>
    <w:rsid w:val="00997BF1"/>
    <w:rsid w:val="009A0003"/>
    <w:rsid w:val="009A089C"/>
    <w:rsid w:val="009A118E"/>
    <w:rsid w:val="009A21CD"/>
    <w:rsid w:val="009A24B4"/>
    <w:rsid w:val="009A278C"/>
    <w:rsid w:val="009A2A3A"/>
    <w:rsid w:val="009A2BC2"/>
    <w:rsid w:val="009A42C1"/>
    <w:rsid w:val="009A5429"/>
    <w:rsid w:val="009A72AD"/>
    <w:rsid w:val="009B09E0"/>
    <w:rsid w:val="009B0BC5"/>
    <w:rsid w:val="009B1247"/>
    <w:rsid w:val="009B2FCA"/>
    <w:rsid w:val="009B6029"/>
    <w:rsid w:val="009B6971"/>
    <w:rsid w:val="009B7471"/>
    <w:rsid w:val="009C248D"/>
    <w:rsid w:val="009C27F1"/>
    <w:rsid w:val="009C3152"/>
    <w:rsid w:val="009C3257"/>
    <w:rsid w:val="009C4CFA"/>
    <w:rsid w:val="009C5070"/>
    <w:rsid w:val="009C702B"/>
    <w:rsid w:val="009C7354"/>
    <w:rsid w:val="009D0F9C"/>
    <w:rsid w:val="009D112C"/>
    <w:rsid w:val="009D1385"/>
    <w:rsid w:val="009D47FA"/>
    <w:rsid w:val="009D4C5B"/>
    <w:rsid w:val="009D50D2"/>
    <w:rsid w:val="009D6330"/>
    <w:rsid w:val="009D6BCA"/>
    <w:rsid w:val="009D744A"/>
    <w:rsid w:val="009D7D48"/>
    <w:rsid w:val="009E0F62"/>
    <w:rsid w:val="009E4A58"/>
    <w:rsid w:val="009E4E53"/>
    <w:rsid w:val="009E4F28"/>
    <w:rsid w:val="009E5A2D"/>
    <w:rsid w:val="009E5AB2"/>
    <w:rsid w:val="009E6219"/>
    <w:rsid w:val="009E79AD"/>
    <w:rsid w:val="009F03B3"/>
    <w:rsid w:val="009F1F93"/>
    <w:rsid w:val="009F3AE2"/>
    <w:rsid w:val="009F681A"/>
    <w:rsid w:val="00A004CA"/>
    <w:rsid w:val="00A0096C"/>
    <w:rsid w:val="00A01757"/>
    <w:rsid w:val="00A028C0"/>
    <w:rsid w:val="00A02BAE"/>
    <w:rsid w:val="00A06A6B"/>
    <w:rsid w:val="00A06E85"/>
    <w:rsid w:val="00A07E47"/>
    <w:rsid w:val="00A129D0"/>
    <w:rsid w:val="00A12C33"/>
    <w:rsid w:val="00A138BA"/>
    <w:rsid w:val="00A1469D"/>
    <w:rsid w:val="00A14C8E"/>
    <w:rsid w:val="00A153D9"/>
    <w:rsid w:val="00A15F09"/>
    <w:rsid w:val="00A169B6"/>
    <w:rsid w:val="00A17C5D"/>
    <w:rsid w:val="00A2271D"/>
    <w:rsid w:val="00A237D5"/>
    <w:rsid w:val="00A302FB"/>
    <w:rsid w:val="00A303A5"/>
    <w:rsid w:val="00A30EFC"/>
    <w:rsid w:val="00A31984"/>
    <w:rsid w:val="00A32D73"/>
    <w:rsid w:val="00A3367B"/>
    <w:rsid w:val="00A33C67"/>
    <w:rsid w:val="00A3597D"/>
    <w:rsid w:val="00A36DD1"/>
    <w:rsid w:val="00A36E06"/>
    <w:rsid w:val="00A4006C"/>
    <w:rsid w:val="00A40091"/>
    <w:rsid w:val="00A4030F"/>
    <w:rsid w:val="00A41C79"/>
    <w:rsid w:val="00A41CB5"/>
    <w:rsid w:val="00A42CDF"/>
    <w:rsid w:val="00A4452E"/>
    <w:rsid w:val="00A4472C"/>
    <w:rsid w:val="00A44E69"/>
    <w:rsid w:val="00A4661E"/>
    <w:rsid w:val="00A5321C"/>
    <w:rsid w:val="00A55BD6"/>
    <w:rsid w:val="00A55D50"/>
    <w:rsid w:val="00A57142"/>
    <w:rsid w:val="00A60331"/>
    <w:rsid w:val="00A60E49"/>
    <w:rsid w:val="00A641BD"/>
    <w:rsid w:val="00A648CD"/>
    <w:rsid w:val="00A6537A"/>
    <w:rsid w:val="00A66903"/>
    <w:rsid w:val="00A67866"/>
    <w:rsid w:val="00A70B07"/>
    <w:rsid w:val="00A723F8"/>
    <w:rsid w:val="00A7560B"/>
    <w:rsid w:val="00A77CCB"/>
    <w:rsid w:val="00A83D8D"/>
    <w:rsid w:val="00A8446B"/>
    <w:rsid w:val="00A8473F"/>
    <w:rsid w:val="00A862D6"/>
    <w:rsid w:val="00A8715E"/>
    <w:rsid w:val="00A91796"/>
    <w:rsid w:val="00A9295B"/>
    <w:rsid w:val="00A937FA"/>
    <w:rsid w:val="00A93B09"/>
    <w:rsid w:val="00A940D6"/>
    <w:rsid w:val="00A952D7"/>
    <w:rsid w:val="00A963F7"/>
    <w:rsid w:val="00A96AD8"/>
    <w:rsid w:val="00AA052C"/>
    <w:rsid w:val="00AA1C51"/>
    <w:rsid w:val="00AA1E45"/>
    <w:rsid w:val="00AA30E3"/>
    <w:rsid w:val="00AA4286"/>
    <w:rsid w:val="00AA456B"/>
    <w:rsid w:val="00AA519B"/>
    <w:rsid w:val="00AA57F5"/>
    <w:rsid w:val="00AA672E"/>
    <w:rsid w:val="00AA6EC9"/>
    <w:rsid w:val="00AB525C"/>
    <w:rsid w:val="00AB6309"/>
    <w:rsid w:val="00AB6C5F"/>
    <w:rsid w:val="00AB7129"/>
    <w:rsid w:val="00AC27A6"/>
    <w:rsid w:val="00AC30F7"/>
    <w:rsid w:val="00AC3A5A"/>
    <w:rsid w:val="00AC4D95"/>
    <w:rsid w:val="00AC5DF4"/>
    <w:rsid w:val="00AD085E"/>
    <w:rsid w:val="00AD0AEF"/>
    <w:rsid w:val="00AD11B7"/>
    <w:rsid w:val="00AD1A94"/>
    <w:rsid w:val="00AD1C05"/>
    <w:rsid w:val="00AD4126"/>
    <w:rsid w:val="00AD421C"/>
    <w:rsid w:val="00AD44FA"/>
    <w:rsid w:val="00AD55BB"/>
    <w:rsid w:val="00AE070A"/>
    <w:rsid w:val="00AE101C"/>
    <w:rsid w:val="00AE1639"/>
    <w:rsid w:val="00AE2850"/>
    <w:rsid w:val="00AE2A69"/>
    <w:rsid w:val="00AE37E5"/>
    <w:rsid w:val="00AE5EB4"/>
    <w:rsid w:val="00AF0361"/>
    <w:rsid w:val="00AF0C18"/>
    <w:rsid w:val="00AF47C5"/>
    <w:rsid w:val="00AF5398"/>
    <w:rsid w:val="00B049AF"/>
    <w:rsid w:val="00B07242"/>
    <w:rsid w:val="00B10534"/>
    <w:rsid w:val="00B113DB"/>
    <w:rsid w:val="00B11D8A"/>
    <w:rsid w:val="00B12981"/>
    <w:rsid w:val="00B147DD"/>
    <w:rsid w:val="00B156FD"/>
    <w:rsid w:val="00B21F61"/>
    <w:rsid w:val="00B233FD"/>
    <w:rsid w:val="00B261F1"/>
    <w:rsid w:val="00B265BC"/>
    <w:rsid w:val="00B27774"/>
    <w:rsid w:val="00B31FB1"/>
    <w:rsid w:val="00B33952"/>
    <w:rsid w:val="00B33C5E"/>
    <w:rsid w:val="00B342F4"/>
    <w:rsid w:val="00B34369"/>
    <w:rsid w:val="00B34DC2"/>
    <w:rsid w:val="00B378E5"/>
    <w:rsid w:val="00B41AB1"/>
    <w:rsid w:val="00B4346D"/>
    <w:rsid w:val="00B440F4"/>
    <w:rsid w:val="00B447A5"/>
    <w:rsid w:val="00B4654C"/>
    <w:rsid w:val="00B47293"/>
    <w:rsid w:val="00B50E50"/>
    <w:rsid w:val="00B52120"/>
    <w:rsid w:val="00B5237F"/>
    <w:rsid w:val="00B54ABC"/>
    <w:rsid w:val="00B56FBE"/>
    <w:rsid w:val="00B60ACF"/>
    <w:rsid w:val="00B62B58"/>
    <w:rsid w:val="00B65149"/>
    <w:rsid w:val="00B66567"/>
    <w:rsid w:val="00B66F52"/>
    <w:rsid w:val="00B66FE5"/>
    <w:rsid w:val="00B72880"/>
    <w:rsid w:val="00B758BF"/>
    <w:rsid w:val="00B77EC8"/>
    <w:rsid w:val="00B80105"/>
    <w:rsid w:val="00B80C16"/>
    <w:rsid w:val="00B80C4B"/>
    <w:rsid w:val="00B827A6"/>
    <w:rsid w:val="00B828E9"/>
    <w:rsid w:val="00B831CE"/>
    <w:rsid w:val="00B8364A"/>
    <w:rsid w:val="00B84FA7"/>
    <w:rsid w:val="00B85920"/>
    <w:rsid w:val="00B86677"/>
    <w:rsid w:val="00B87131"/>
    <w:rsid w:val="00B939B1"/>
    <w:rsid w:val="00B94CB0"/>
    <w:rsid w:val="00B96D40"/>
    <w:rsid w:val="00B97386"/>
    <w:rsid w:val="00B974A9"/>
    <w:rsid w:val="00BA263B"/>
    <w:rsid w:val="00BA2E32"/>
    <w:rsid w:val="00BA42B2"/>
    <w:rsid w:val="00BA58D4"/>
    <w:rsid w:val="00BA5B9E"/>
    <w:rsid w:val="00BA7C9A"/>
    <w:rsid w:val="00BB5F8F"/>
    <w:rsid w:val="00BB657A"/>
    <w:rsid w:val="00BC1A4E"/>
    <w:rsid w:val="00BC5DC7"/>
    <w:rsid w:val="00BC6B8B"/>
    <w:rsid w:val="00BC73D8"/>
    <w:rsid w:val="00BD4BAE"/>
    <w:rsid w:val="00BD52D7"/>
    <w:rsid w:val="00BD5AD2"/>
    <w:rsid w:val="00BE0469"/>
    <w:rsid w:val="00BE22F3"/>
    <w:rsid w:val="00BE5B52"/>
    <w:rsid w:val="00BE7B8D"/>
    <w:rsid w:val="00BF0993"/>
    <w:rsid w:val="00BF10A9"/>
    <w:rsid w:val="00BF1703"/>
    <w:rsid w:val="00BF231C"/>
    <w:rsid w:val="00BF51E5"/>
    <w:rsid w:val="00BF574D"/>
    <w:rsid w:val="00BF74A6"/>
    <w:rsid w:val="00C013AD"/>
    <w:rsid w:val="00C04904"/>
    <w:rsid w:val="00C056B3"/>
    <w:rsid w:val="00C0796B"/>
    <w:rsid w:val="00C103E5"/>
    <w:rsid w:val="00C13319"/>
    <w:rsid w:val="00C13EE9"/>
    <w:rsid w:val="00C211ED"/>
    <w:rsid w:val="00C21540"/>
    <w:rsid w:val="00C21906"/>
    <w:rsid w:val="00C21BFA"/>
    <w:rsid w:val="00C24C8D"/>
    <w:rsid w:val="00C25FE2"/>
    <w:rsid w:val="00C26411"/>
    <w:rsid w:val="00C26B53"/>
    <w:rsid w:val="00C279B2"/>
    <w:rsid w:val="00C33E50"/>
    <w:rsid w:val="00C34C20"/>
    <w:rsid w:val="00C35A3E"/>
    <w:rsid w:val="00C35E0B"/>
    <w:rsid w:val="00C42130"/>
    <w:rsid w:val="00C423A4"/>
    <w:rsid w:val="00C423E3"/>
    <w:rsid w:val="00C44BF5"/>
    <w:rsid w:val="00C50509"/>
    <w:rsid w:val="00C521D6"/>
    <w:rsid w:val="00C55232"/>
    <w:rsid w:val="00C553A4"/>
    <w:rsid w:val="00C55A06"/>
    <w:rsid w:val="00C55D03"/>
    <w:rsid w:val="00C57B48"/>
    <w:rsid w:val="00C601BC"/>
    <w:rsid w:val="00C6150E"/>
    <w:rsid w:val="00C62F00"/>
    <w:rsid w:val="00C6329F"/>
    <w:rsid w:val="00C63340"/>
    <w:rsid w:val="00C643F9"/>
    <w:rsid w:val="00C64E95"/>
    <w:rsid w:val="00C71372"/>
    <w:rsid w:val="00C72410"/>
    <w:rsid w:val="00C7287F"/>
    <w:rsid w:val="00C729E7"/>
    <w:rsid w:val="00C80CB8"/>
    <w:rsid w:val="00C819F8"/>
    <w:rsid w:val="00C8248C"/>
    <w:rsid w:val="00C84E33"/>
    <w:rsid w:val="00C86D6F"/>
    <w:rsid w:val="00C905FC"/>
    <w:rsid w:val="00C92D03"/>
    <w:rsid w:val="00C92F45"/>
    <w:rsid w:val="00C9319C"/>
    <w:rsid w:val="00C9435D"/>
    <w:rsid w:val="00C94DF2"/>
    <w:rsid w:val="00C96741"/>
    <w:rsid w:val="00CA2D1B"/>
    <w:rsid w:val="00CA375D"/>
    <w:rsid w:val="00CA61C9"/>
    <w:rsid w:val="00CA662A"/>
    <w:rsid w:val="00CA7AFD"/>
    <w:rsid w:val="00CA7C3C"/>
    <w:rsid w:val="00CB0189"/>
    <w:rsid w:val="00CB0BA2"/>
    <w:rsid w:val="00CB1A42"/>
    <w:rsid w:val="00CB1B0C"/>
    <w:rsid w:val="00CB1D15"/>
    <w:rsid w:val="00CB2C0B"/>
    <w:rsid w:val="00CB36DF"/>
    <w:rsid w:val="00CB517D"/>
    <w:rsid w:val="00CC038D"/>
    <w:rsid w:val="00CC08DB"/>
    <w:rsid w:val="00CC2BDA"/>
    <w:rsid w:val="00CC39FF"/>
    <w:rsid w:val="00CC3C2F"/>
    <w:rsid w:val="00CC4AC8"/>
    <w:rsid w:val="00CC5233"/>
    <w:rsid w:val="00CC5DE6"/>
    <w:rsid w:val="00CC6877"/>
    <w:rsid w:val="00CC6E4E"/>
    <w:rsid w:val="00CC6FE8"/>
    <w:rsid w:val="00CC7202"/>
    <w:rsid w:val="00CD2808"/>
    <w:rsid w:val="00CD28BF"/>
    <w:rsid w:val="00CD4092"/>
    <w:rsid w:val="00CD4A20"/>
    <w:rsid w:val="00CD4B91"/>
    <w:rsid w:val="00CD50A1"/>
    <w:rsid w:val="00CD519E"/>
    <w:rsid w:val="00CD5715"/>
    <w:rsid w:val="00CD6775"/>
    <w:rsid w:val="00CE0C4F"/>
    <w:rsid w:val="00CE2CF6"/>
    <w:rsid w:val="00CE30EA"/>
    <w:rsid w:val="00CE37CF"/>
    <w:rsid w:val="00CF048A"/>
    <w:rsid w:val="00CF155A"/>
    <w:rsid w:val="00CF21B4"/>
    <w:rsid w:val="00CF2947"/>
    <w:rsid w:val="00CF686F"/>
    <w:rsid w:val="00CF6E60"/>
    <w:rsid w:val="00CF7BCA"/>
    <w:rsid w:val="00D008FD"/>
    <w:rsid w:val="00D00E9D"/>
    <w:rsid w:val="00D0321C"/>
    <w:rsid w:val="00D035EC"/>
    <w:rsid w:val="00D060CD"/>
    <w:rsid w:val="00D06AB1"/>
    <w:rsid w:val="00D06FC1"/>
    <w:rsid w:val="00D072ED"/>
    <w:rsid w:val="00D07A16"/>
    <w:rsid w:val="00D1067E"/>
    <w:rsid w:val="00D10F50"/>
    <w:rsid w:val="00D11272"/>
    <w:rsid w:val="00D126F5"/>
    <w:rsid w:val="00D12EF5"/>
    <w:rsid w:val="00D13B0D"/>
    <w:rsid w:val="00D1489E"/>
    <w:rsid w:val="00D1565C"/>
    <w:rsid w:val="00D200DB"/>
    <w:rsid w:val="00D20737"/>
    <w:rsid w:val="00D21E81"/>
    <w:rsid w:val="00D223DE"/>
    <w:rsid w:val="00D248ED"/>
    <w:rsid w:val="00D25E37"/>
    <w:rsid w:val="00D2661A"/>
    <w:rsid w:val="00D26E91"/>
    <w:rsid w:val="00D27582"/>
    <w:rsid w:val="00D27EC4"/>
    <w:rsid w:val="00D322FF"/>
    <w:rsid w:val="00D32719"/>
    <w:rsid w:val="00D33333"/>
    <w:rsid w:val="00D352A2"/>
    <w:rsid w:val="00D40AA8"/>
    <w:rsid w:val="00D4157F"/>
    <w:rsid w:val="00D4162B"/>
    <w:rsid w:val="00D4514F"/>
    <w:rsid w:val="00D451E2"/>
    <w:rsid w:val="00D45E89"/>
    <w:rsid w:val="00D45E8D"/>
    <w:rsid w:val="00D466AE"/>
    <w:rsid w:val="00D46A67"/>
    <w:rsid w:val="00D4734F"/>
    <w:rsid w:val="00D51BF3"/>
    <w:rsid w:val="00D534E6"/>
    <w:rsid w:val="00D66846"/>
    <w:rsid w:val="00D675FB"/>
    <w:rsid w:val="00D71F25"/>
    <w:rsid w:val="00D72A9C"/>
    <w:rsid w:val="00D77031"/>
    <w:rsid w:val="00D77632"/>
    <w:rsid w:val="00D84941"/>
    <w:rsid w:val="00D84FA1"/>
    <w:rsid w:val="00D851F0"/>
    <w:rsid w:val="00D86DB7"/>
    <w:rsid w:val="00D87BF5"/>
    <w:rsid w:val="00D90721"/>
    <w:rsid w:val="00D926D0"/>
    <w:rsid w:val="00D93030"/>
    <w:rsid w:val="00D950E1"/>
    <w:rsid w:val="00D952A6"/>
    <w:rsid w:val="00D97F99"/>
    <w:rsid w:val="00DA0E2A"/>
    <w:rsid w:val="00DA1E08"/>
    <w:rsid w:val="00DA24F8"/>
    <w:rsid w:val="00DA28E8"/>
    <w:rsid w:val="00DA2C96"/>
    <w:rsid w:val="00DA38D3"/>
    <w:rsid w:val="00DA3932"/>
    <w:rsid w:val="00DA3AFC"/>
    <w:rsid w:val="00DA64F8"/>
    <w:rsid w:val="00DA6C15"/>
    <w:rsid w:val="00DB0258"/>
    <w:rsid w:val="00DB38EE"/>
    <w:rsid w:val="00DB498B"/>
    <w:rsid w:val="00DB578B"/>
    <w:rsid w:val="00DB66CA"/>
    <w:rsid w:val="00DB6BCA"/>
    <w:rsid w:val="00DB6F54"/>
    <w:rsid w:val="00DB73F7"/>
    <w:rsid w:val="00DC0321"/>
    <w:rsid w:val="00DC3067"/>
    <w:rsid w:val="00DC370B"/>
    <w:rsid w:val="00DC5B90"/>
    <w:rsid w:val="00DD00FF"/>
    <w:rsid w:val="00DD0619"/>
    <w:rsid w:val="00DD07FB"/>
    <w:rsid w:val="00DD0FE8"/>
    <w:rsid w:val="00DD25C6"/>
    <w:rsid w:val="00DD4FE5"/>
    <w:rsid w:val="00DD54B0"/>
    <w:rsid w:val="00DD57EE"/>
    <w:rsid w:val="00DD6BCC"/>
    <w:rsid w:val="00DE0A4B"/>
    <w:rsid w:val="00DE2410"/>
    <w:rsid w:val="00DE2939"/>
    <w:rsid w:val="00DE54B5"/>
    <w:rsid w:val="00DE6E81"/>
    <w:rsid w:val="00DE703F"/>
    <w:rsid w:val="00DE7595"/>
    <w:rsid w:val="00DF1961"/>
    <w:rsid w:val="00DF44DE"/>
    <w:rsid w:val="00DF4CC1"/>
    <w:rsid w:val="00E01138"/>
    <w:rsid w:val="00E02DFB"/>
    <w:rsid w:val="00E030F9"/>
    <w:rsid w:val="00E0311A"/>
    <w:rsid w:val="00E03138"/>
    <w:rsid w:val="00E045B6"/>
    <w:rsid w:val="00E054B3"/>
    <w:rsid w:val="00E06404"/>
    <w:rsid w:val="00E11A85"/>
    <w:rsid w:val="00E12495"/>
    <w:rsid w:val="00E15CCD"/>
    <w:rsid w:val="00E202EF"/>
    <w:rsid w:val="00E210B5"/>
    <w:rsid w:val="00E212CD"/>
    <w:rsid w:val="00E23268"/>
    <w:rsid w:val="00E235AF"/>
    <w:rsid w:val="00E2552F"/>
    <w:rsid w:val="00E3137A"/>
    <w:rsid w:val="00E3248D"/>
    <w:rsid w:val="00E32CCF"/>
    <w:rsid w:val="00E34A98"/>
    <w:rsid w:val="00E35D1E"/>
    <w:rsid w:val="00E364F9"/>
    <w:rsid w:val="00E365FA"/>
    <w:rsid w:val="00E36789"/>
    <w:rsid w:val="00E44A83"/>
    <w:rsid w:val="00E502C1"/>
    <w:rsid w:val="00E502DD"/>
    <w:rsid w:val="00E50D3A"/>
    <w:rsid w:val="00E51387"/>
    <w:rsid w:val="00E518A3"/>
    <w:rsid w:val="00E51E68"/>
    <w:rsid w:val="00E52EFD"/>
    <w:rsid w:val="00E535B3"/>
    <w:rsid w:val="00E5408A"/>
    <w:rsid w:val="00E558E5"/>
    <w:rsid w:val="00E56800"/>
    <w:rsid w:val="00E60C05"/>
    <w:rsid w:val="00E60C63"/>
    <w:rsid w:val="00E62FF9"/>
    <w:rsid w:val="00E635D6"/>
    <w:rsid w:val="00E639BC"/>
    <w:rsid w:val="00E664CC"/>
    <w:rsid w:val="00E70388"/>
    <w:rsid w:val="00E70F92"/>
    <w:rsid w:val="00E73E3A"/>
    <w:rsid w:val="00E74313"/>
    <w:rsid w:val="00E74C54"/>
    <w:rsid w:val="00E77A03"/>
    <w:rsid w:val="00E822E8"/>
    <w:rsid w:val="00E82554"/>
    <w:rsid w:val="00E82606"/>
    <w:rsid w:val="00E831C1"/>
    <w:rsid w:val="00E8422F"/>
    <w:rsid w:val="00E846C8"/>
    <w:rsid w:val="00E84957"/>
    <w:rsid w:val="00E84A55"/>
    <w:rsid w:val="00E85BFF"/>
    <w:rsid w:val="00E90391"/>
    <w:rsid w:val="00E906C2"/>
    <w:rsid w:val="00E9311F"/>
    <w:rsid w:val="00E934D1"/>
    <w:rsid w:val="00E94AF0"/>
    <w:rsid w:val="00E95D13"/>
    <w:rsid w:val="00E95DD3"/>
    <w:rsid w:val="00E969D5"/>
    <w:rsid w:val="00EA06C7"/>
    <w:rsid w:val="00EA1920"/>
    <w:rsid w:val="00EA2435"/>
    <w:rsid w:val="00EA58D1"/>
    <w:rsid w:val="00EA61BC"/>
    <w:rsid w:val="00EA681A"/>
    <w:rsid w:val="00EA735B"/>
    <w:rsid w:val="00EB1E69"/>
    <w:rsid w:val="00EB2086"/>
    <w:rsid w:val="00EB31ED"/>
    <w:rsid w:val="00EB36B4"/>
    <w:rsid w:val="00EB4BA9"/>
    <w:rsid w:val="00EB5EDF"/>
    <w:rsid w:val="00EB60FE"/>
    <w:rsid w:val="00EB74DB"/>
    <w:rsid w:val="00EC0870"/>
    <w:rsid w:val="00EC0EEF"/>
    <w:rsid w:val="00EC1668"/>
    <w:rsid w:val="00EC5359"/>
    <w:rsid w:val="00EC562A"/>
    <w:rsid w:val="00ED067A"/>
    <w:rsid w:val="00ED2B50"/>
    <w:rsid w:val="00ED3BDB"/>
    <w:rsid w:val="00EE0350"/>
    <w:rsid w:val="00EE0719"/>
    <w:rsid w:val="00EE0E80"/>
    <w:rsid w:val="00EE51F2"/>
    <w:rsid w:val="00EE613F"/>
    <w:rsid w:val="00EE7295"/>
    <w:rsid w:val="00EE751B"/>
    <w:rsid w:val="00EE7869"/>
    <w:rsid w:val="00EF054A"/>
    <w:rsid w:val="00EF0D01"/>
    <w:rsid w:val="00EF3235"/>
    <w:rsid w:val="00EF4C35"/>
    <w:rsid w:val="00EF7E72"/>
    <w:rsid w:val="00F06D37"/>
    <w:rsid w:val="00F079A3"/>
    <w:rsid w:val="00F07B9D"/>
    <w:rsid w:val="00F11586"/>
    <w:rsid w:val="00F1183B"/>
    <w:rsid w:val="00F11C9F"/>
    <w:rsid w:val="00F12263"/>
    <w:rsid w:val="00F1409D"/>
    <w:rsid w:val="00F14214"/>
    <w:rsid w:val="00F156F1"/>
    <w:rsid w:val="00F157A9"/>
    <w:rsid w:val="00F16F00"/>
    <w:rsid w:val="00F2455C"/>
    <w:rsid w:val="00F25BB6"/>
    <w:rsid w:val="00F26B7E"/>
    <w:rsid w:val="00F27A3B"/>
    <w:rsid w:val="00F32780"/>
    <w:rsid w:val="00F33817"/>
    <w:rsid w:val="00F34B5D"/>
    <w:rsid w:val="00F420D5"/>
    <w:rsid w:val="00F44202"/>
    <w:rsid w:val="00F451EA"/>
    <w:rsid w:val="00F45447"/>
    <w:rsid w:val="00F456C6"/>
    <w:rsid w:val="00F4577B"/>
    <w:rsid w:val="00F46496"/>
    <w:rsid w:val="00F474D0"/>
    <w:rsid w:val="00F50179"/>
    <w:rsid w:val="00F515EE"/>
    <w:rsid w:val="00F5491B"/>
    <w:rsid w:val="00F56511"/>
    <w:rsid w:val="00F57A5A"/>
    <w:rsid w:val="00F6194E"/>
    <w:rsid w:val="00F623AC"/>
    <w:rsid w:val="00F63B4D"/>
    <w:rsid w:val="00F6412A"/>
    <w:rsid w:val="00F65893"/>
    <w:rsid w:val="00F66236"/>
    <w:rsid w:val="00F66A4A"/>
    <w:rsid w:val="00F714C6"/>
    <w:rsid w:val="00F71E22"/>
    <w:rsid w:val="00F72142"/>
    <w:rsid w:val="00F72AE7"/>
    <w:rsid w:val="00F8022A"/>
    <w:rsid w:val="00F828C4"/>
    <w:rsid w:val="00F833BA"/>
    <w:rsid w:val="00F84FD0"/>
    <w:rsid w:val="00F859A8"/>
    <w:rsid w:val="00F86D87"/>
    <w:rsid w:val="00F9108B"/>
    <w:rsid w:val="00F91349"/>
    <w:rsid w:val="00F9204B"/>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B7C96"/>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6145"/>
    <w:rsid w:val="00FE7E70"/>
    <w:rsid w:val="00FE7E79"/>
    <w:rsid w:val="00FF054B"/>
    <w:rsid w:val="00FF3E7D"/>
    <w:rsid w:val="00FF5B99"/>
    <w:rsid w:val="00FF730C"/>
    <w:rsid w:val="00FF73F4"/>
    <w:rsid w:val="00FF7CE4"/>
    <w:rsid w:val="00FF7E39"/>
    <w:rsid w:val="02B63DD3"/>
    <w:rsid w:val="02E37B7E"/>
    <w:rsid w:val="0532073A"/>
    <w:rsid w:val="05B9052D"/>
    <w:rsid w:val="06E037B1"/>
    <w:rsid w:val="08304E83"/>
    <w:rsid w:val="0849101C"/>
    <w:rsid w:val="09175C96"/>
    <w:rsid w:val="09646A02"/>
    <w:rsid w:val="0A1C3FB6"/>
    <w:rsid w:val="0A790C55"/>
    <w:rsid w:val="0C360B29"/>
    <w:rsid w:val="0CBE0FFE"/>
    <w:rsid w:val="0EAF4BC3"/>
    <w:rsid w:val="12B471BD"/>
    <w:rsid w:val="13E23345"/>
    <w:rsid w:val="14D96557"/>
    <w:rsid w:val="1D611613"/>
    <w:rsid w:val="1E74728F"/>
    <w:rsid w:val="1E7873AA"/>
    <w:rsid w:val="1EFA1543"/>
    <w:rsid w:val="1F412647"/>
    <w:rsid w:val="21400436"/>
    <w:rsid w:val="21BA320B"/>
    <w:rsid w:val="22894DA6"/>
    <w:rsid w:val="23FC2E63"/>
    <w:rsid w:val="273121C1"/>
    <w:rsid w:val="286F4518"/>
    <w:rsid w:val="288822B5"/>
    <w:rsid w:val="289742A6"/>
    <w:rsid w:val="2C510E9B"/>
    <w:rsid w:val="2C641D75"/>
    <w:rsid w:val="2CAE7E10"/>
    <w:rsid w:val="2EE9640B"/>
    <w:rsid w:val="30262D47"/>
    <w:rsid w:val="3078676B"/>
    <w:rsid w:val="312456CB"/>
    <w:rsid w:val="33536508"/>
    <w:rsid w:val="35A13C38"/>
    <w:rsid w:val="36AE5863"/>
    <w:rsid w:val="36BF3A61"/>
    <w:rsid w:val="390E3117"/>
    <w:rsid w:val="3DC653D4"/>
    <w:rsid w:val="3EA572C5"/>
    <w:rsid w:val="3F3B5750"/>
    <w:rsid w:val="40B37CFC"/>
    <w:rsid w:val="432C5DEE"/>
    <w:rsid w:val="46E26F96"/>
    <w:rsid w:val="46E36784"/>
    <w:rsid w:val="49736F11"/>
    <w:rsid w:val="4A6326E8"/>
    <w:rsid w:val="4A730EDD"/>
    <w:rsid w:val="4BD15D56"/>
    <w:rsid w:val="4CB87107"/>
    <w:rsid w:val="4F094E70"/>
    <w:rsid w:val="4F3A45BC"/>
    <w:rsid w:val="504E674A"/>
    <w:rsid w:val="55540BE1"/>
    <w:rsid w:val="563A104D"/>
    <w:rsid w:val="58D2260D"/>
    <w:rsid w:val="5ABE38EF"/>
    <w:rsid w:val="5B192D01"/>
    <w:rsid w:val="5BD71AE2"/>
    <w:rsid w:val="5BF61470"/>
    <w:rsid w:val="5E021734"/>
    <w:rsid w:val="5E236F8C"/>
    <w:rsid w:val="673238C4"/>
    <w:rsid w:val="6A325601"/>
    <w:rsid w:val="6AD01DD6"/>
    <w:rsid w:val="6AFC1845"/>
    <w:rsid w:val="6B5E5F82"/>
    <w:rsid w:val="6BEC5C84"/>
    <w:rsid w:val="6DC56BB5"/>
    <w:rsid w:val="6F9B0E30"/>
    <w:rsid w:val="6FBF220F"/>
    <w:rsid w:val="6FEE5868"/>
    <w:rsid w:val="72BA2638"/>
    <w:rsid w:val="7419354D"/>
    <w:rsid w:val="74E12DDD"/>
    <w:rsid w:val="757F2C99"/>
    <w:rsid w:val="75D4307D"/>
    <w:rsid w:val="763E7048"/>
    <w:rsid w:val="78801A01"/>
    <w:rsid w:val="791A3E30"/>
    <w:rsid w:val="79725A1A"/>
    <w:rsid w:val="79A13C0A"/>
    <w:rsid w:val="7B0D5045"/>
    <w:rsid w:val="7E3C2153"/>
    <w:rsid w:val="7E44294D"/>
    <w:rsid w:val="7EEE0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qFormat/>
    <w:uiPriority w:val="0"/>
    <w:pPr>
      <w:adjustRightInd/>
      <w:spacing w:before="152" w:after="160" w:line="240" w:lineRule="auto"/>
    </w:pPr>
    <w:rPr>
      <w:rFonts w:ascii="Arial" w:hAnsi="Arial" w:eastAsia="黑体" w:cs="Arial"/>
      <w:sz w:val="20"/>
      <w:szCs w:val="20"/>
    </w:rPr>
  </w:style>
  <w:style w:type="paragraph" w:styleId="14">
    <w:name w:val="annotation text"/>
    <w:basedOn w:val="1"/>
    <w:link w:val="245"/>
    <w:semiHidden/>
    <w:unhideWhenUsed/>
    <w:qFormat/>
    <w:uiPriority w:val="99"/>
    <w:pPr>
      <w:jc w:val="left"/>
    </w:pPr>
  </w:style>
  <w:style w:type="paragraph" w:styleId="15">
    <w:name w:val="Body Text"/>
    <w:basedOn w:val="1"/>
    <w:link w:val="91"/>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Date"/>
    <w:basedOn w:val="1"/>
    <w:next w:val="1"/>
    <w:link w:val="246"/>
    <w:semiHidden/>
    <w:unhideWhenUsed/>
    <w:qFormat/>
    <w:uiPriority w:val="99"/>
    <w:pPr>
      <w:ind w:left="100" w:leftChars="2500"/>
    </w:pPr>
  </w:style>
  <w:style w:type="paragraph" w:styleId="19">
    <w:name w:val="Balloon Text"/>
    <w:basedOn w:val="1"/>
    <w:link w:val="50"/>
    <w:semiHidden/>
    <w:unhideWhenUsed/>
    <w:qFormat/>
    <w:uiPriority w:val="99"/>
    <w:rPr>
      <w:sz w:val="18"/>
      <w:szCs w:val="18"/>
    </w:rPr>
  </w:style>
  <w:style w:type="paragraph" w:styleId="20">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48"/>
    <w:qFormat/>
    <w:uiPriority w:val="99"/>
    <w:pPr>
      <w:tabs>
        <w:tab w:val="center" w:pos="4153"/>
        <w:tab w:val="right" w:pos="8306"/>
      </w:tabs>
      <w:adjustRightInd/>
      <w:snapToGrid w:val="0"/>
      <w:jc w:val="center"/>
    </w:pPr>
    <w:rPr>
      <w:sz w:val="18"/>
      <w:szCs w:val="18"/>
    </w:rPr>
  </w:style>
  <w:style w:type="paragraph" w:styleId="22">
    <w:name w:val="toc 1"/>
    <w:basedOn w:val="1"/>
    <w:next w:val="1"/>
    <w:unhideWhenUsed/>
    <w:qFormat/>
    <w:uiPriority w:val="39"/>
    <w:rPr>
      <w:rFonts w:ascii="宋体"/>
    </w:rPr>
  </w:style>
  <w:style w:type="paragraph" w:styleId="23">
    <w:name w:val="toc 4"/>
    <w:basedOn w:val="1"/>
    <w:next w:val="1"/>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unhideWhenUsed/>
    <w:qFormat/>
    <w:uiPriority w:val="39"/>
    <w:pPr>
      <w:spacing w:line="300" w:lineRule="exact"/>
      <w:ind w:left="1049"/>
    </w:pPr>
    <w:rPr>
      <w:rFonts w:ascii="宋体"/>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unhideWhenUsed/>
    <w:qFormat/>
    <w:uiPriority w:val="39"/>
    <w:pPr>
      <w:tabs>
        <w:tab w:val="right" w:leader="dot" w:pos="9344"/>
      </w:tabs>
      <w:spacing w:line="300" w:lineRule="exact"/>
      <w:ind w:left="210"/>
    </w:pPr>
    <w:rPr>
      <w:rFonts w:ascii="宋体"/>
    </w:rPr>
  </w:style>
  <w:style w:type="paragraph" w:styleId="28">
    <w:name w:val="Title"/>
    <w:basedOn w:val="1"/>
    <w:link w:val="53"/>
    <w:qFormat/>
    <w:uiPriority w:val="0"/>
    <w:pPr>
      <w:spacing w:before="240" w:after="60"/>
      <w:jc w:val="center"/>
      <w:outlineLvl w:val="0"/>
    </w:pPr>
    <w:rPr>
      <w:rFonts w:ascii="Arial" w:hAnsi="Arial" w:cs="Arial"/>
      <w:b/>
      <w:bCs/>
      <w:sz w:val="32"/>
      <w:szCs w:val="32"/>
    </w:rPr>
  </w:style>
  <w:style w:type="paragraph" w:styleId="29">
    <w:name w:val="annotation subject"/>
    <w:basedOn w:val="14"/>
    <w:next w:val="14"/>
    <w:link w:val="247"/>
    <w:semiHidden/>
    <w:unhideWhenUsed/>
    <w:qFormat/>
    <w:uiPriority w:val="99"/>
    <w:rPr>
      <w:b/>
      <w:bCs/>
    </w:rPr>
  </w:style>
  <w:style w:type="table" w:styleId="31">
    <w:name w:val="Table Grid"/>
    <w:basedOn w:val="3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semiHidden/>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字符"/>
    <w:link w:val="2"/>
    <w:qFormat/>
    <w:uiPriority w:val="0"/>
    <w:rPr>
      <w:b/>
      <w:bCs/>
      <w:kern w:val="44"/>
      <w:sz w:val="44"/>
      <w:szCs w:val="44"/>
    </w:rPr>
  </w:style>
  <w:style w:type="character" w:customStyle="1" w:styleId="40">
    <w:name w:val="标题 2 字符"/>
    <w:link w:val="3"/>
    <w:qFormat/>
    <w:uiPriority w:val="0"/>
    <w:rPr>
      <w:rFonts w:ascii="Arial" w:hAnsi="Arial" w:eastAsia="黑体"/>
      <w:b/>
      <w:bCs/>
      <w:kern w:val="2"/>
      <w:sz w:val="32"/>
      <w:szCs w:val="32"/>
    </w:rPr>
  </w:style>
  <w:style w:type="character" w:customStyle="1" w:styleId="41">
    <w:name w:val="标题 3 字符"/>
    <w:link w:val="4"/>
    <w:qFormat/>
    <w:uiPriority w:val="0"/>
    <w:rPr>
      <w:b/>
      <w:bCs/>
      <w:kern w:val="2"/>
      <w:sz w:val="32"/>
      <w:szCs w:val="32"/>
    </w:rPr>
  </w:style>
  <w:style w:type="character" w:customStyle="1" w:styleId="42">
    <w:name w:val="标题 4 字符"/>
    <w:link w:val="5"/>
    <w:qFormat/>
    <w:uiPriority w:val="0"/>
    <w:rPr>
      <w:rFonts w:ascii="Arial" w:hAnsi="Arial" w:eastAsia="黑体"/>
      <w:b/>
      <w:bCs/>
      <w:kern w:val="2"/>
      <w:sz w:val="28"/>
      <w:szCs w:val="28"/>
    </w:rPr>
  </w:style>
  <w:style w:type="character" w:customStyle="1" w:styleId="43">
    <w:name w:val="标题 5 字符"/>
    <w:link w:val="6"/>
    <w:qFormat/>
    <w:uiPriority w:val="0"/>
    <w:rPr>
      <w:b/>
      <w:bCs/>
      <w:kern w:val="2"/>
      <w:sz w:val="28"/>
      <w:szCs w:val="28"/>
    </w:rPr>
  </w:style>
  <w:style w:type="character" w:customStyle="1" w:styleId="44">
    <w:name w:val="标题 6 字符"/>
    <w:link w:val="7"/>
    <w:qFormat/>
    <w:uiPriority w:val="0"/>
    <w:rPr>
      <w:rFonts w:ascii="Arial" w:hAnsi="Arial" w:eastAsia="黑体"/>
      <w:b/>
      <w:bCs/>
      <w:kern w:val="2"/>
      <w:sz w:val="24"/>
      <w:szCs w:val="24"/>
    </w:rPr>
  </w:style>
  <w:style w:type="character" w:customStyle="1" w:styleId="45">
    <w:name w:val="标题 7 字符"/>
    <w:link w:val="8"/>
    <w:qFormat/>
    <w:uiPriority w:val="0"/>
    <w:rPr>
      <w:b/>
      <w:bCs/>
      <w:kern w:val="2"/>
      <w:sz w:val="24"/>
      <w:szCs w:val="24"/>
    </w:rPr>
  </w:style>
  <w:style w:type="character" w:customStyle="1" w:styleId="46">
    <w:name w:val="标题 8 字符"/>
    <w:link w:val="9"/>
    <w:qFormat/>
    <w:uiPriority w:val="0"/>
    <w:rPr>
      <w:rFonts w:ascii="Arial" w:hAnsi="Arial" w:eastAsia="黑体"/>
      <w:kern w:val="2"/>
      <w:sz w:val="24"/>
      <w:szCs w:val="24"/>
    </w:rPr>
  </w:style>
  <w:style w:type="character" w:customStyle="1" w:styleId="47">
    <w:name w:val="标题 9 字符"/>
    <w:link w:val="10"/>
    <w:qFormat/>
    <w:uiPriority w:val="0"/>
    <w:rPr>
      <w:rFonts w:ascii="Arial" w:hAnsi="Arial" w:eastAsia="黑体"/>
      <w:kern w:val="2"/>
      <w:sz w:val="21"/>
      <w:szCs w:val="21"/>
    </w:rPr>
  </w:style>
  <w:style w:type="character" w:customStyle="1" w:styleId="48">
    <w:name w:val="页眉 字符"/>
    <w:link w:val="21"/>
    <w:qFormat/>
    <w:uiPriority w:val="99"/>
    <w:rPr>
      <w:kern w:val="2"/>
      <w:sz w:val="18"/>
      <w:szCs w:val="18"/>
    </w:rPr>
  </w:style>
  <w:style w:type="character" w:customStyle="1" w:styleId="49">
    <w:name w:val="页脚 字符"/>
    <w:link w:val="20"/>
    <w:qFormat/>
    <w:uiPriority w:val="99"/>
    <w:rPr>
      <w:rFonts w:ascii="宋体"/>
      <w:kern w:val="2"/>
      <w:sz w:val="18"/>
      <w:szCs w:val="18"/>
    </w:rPr>
  </w:style>
  <w:style w:type="character" w:customStyle="1" w:styleId="50">
    <w:name w:val="批注框文本 字符"/>
    <w:link w:val="19"/>
    <w:semiHidden/>
    <w:qFormat/>
    <w:uiPriority w:val="99"/>
    <w:rPr>
      <w:kern w:val="2"/>
      <w:sz w:val="18"/>
      <w:szCs w:val="18"/>
    </w:rPr>
  </w:style>
  <w:style w:type="paragraph" w:styleId="51">
    <w:name w:val="Quote"/>
    <w:basedOn w:val="1"/>
    <w:next w:val="1"/>
    <w:link w:val="52"/>
    <w:qFormat/>
    <w:uiPriority w:val="29"/>
    <w:rPr>
      <w:i/>
      <w:iCs/>
      <w:color w:val="000000"/>
    </w:rPr>
  </w:style>
  <w:style w:type="character" w:customStyle="1" w:styleId="52">
    <w:name w:val="引用 字符"/>
    <w:link w:val="51"/>
    <w:qFormat/>
    <w:uiPriority w:val="29"/>
    <w:rPr>
      <w:i/>
      <w:iCs/>
      <w:color w:val="000000"/>
      <w:kern w:val="2"/>
      <w:sz w:val="21"/>
      <w:szCs w:val="21"/>
    </w:rPr>
  </w:style>
  <w:style w:type="character" w:customStyle="1" w:styleId="53">
    <w:name w:val="标题 字符"/>
    <w:link w:val="28"/>
    <w:qFormat/>
    <w:uiPriority w:val="0"/>
    <w:rPr>
      <w:rFonts w:ascii="Arial" w:hAnsi="Arial" w:cs="Arial"/>
      <w:b/>
      <w:bCs/>
      <w:kern w:val="2"/>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宋体" w:eastAsia="宋体" w:cs="Times New Roman"/>
      <w:color w:val="000000" w:themeColor="text1"/>
      <w:sz w:val="21"/>
      <w:lang w:val="en-US" w:eastAsia="zh-CN" w:bidi="ar-SA"/>
      <w14:textFill>
        <w14:solidFill>
          <w14:schemeClr w14:val="tx1"/>
        </w14:solidFill>
      </w14:textFill>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5"/>
    <w:qFormat/>
    <w:uiPriority w:val="0"/>
    <w:rPr>
      <w:kern w:val="2"/>
      <w:sz w:val="21"/>
      <w:szCs w:val="21"/>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ind w:left="0" w:firstLine="0"/>
    </w:pPr>
  </w:style>
  <w:style w:type="paragraph" w:customStyle="1" w:styleId="96">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pPr>
  </w:style>
  <w:style w:type="paragraph" w:customStyle="1" w:styleId="99">
    <w:name w:val="标准文件_三级条标题"/>
    <w:basedOn w:val="70"/>
    <w:next w:val="61"/>
    <w:qFormat/>
    <w:uiPriority w:val="0"/>
    <w:pPr>
      <w:widowControl/>
      <w:numPr>
        <w:ilvl w:val="4"/>
      </w:numPr>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4"/>
    <w:semiHidden/>
    <w:qFormat/>
    <w:uiPriority w:val="0"/>
    <w:rPr>
      <w:rFonts w:ascii="宋体"/>
      <w:kern w:val="2"/>
      <w:sz w:val="18"/>
      <w:szCs w:val="18"/>
    </w:rPr>
  </w:style>
  <w:style w:type="paragraph" w:customStyle="1" w:styleId="105">
    <w:name w:val="标准文件_条文脚注"/>
    <w:basedOn w:val="24"/>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50" w:beforeLines="50" w:after="50" w:afterLines="50"/>
      <w:ind w:left="283"/>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5"/>
      </w:numPr>
      <w:adjustRightInd/>
      <w:spacing w:line="240" w:lineRule="auto"/>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宋体" w:eastAsia="宋体"/>
      <w:color w:val="000000" w:themeColor="text1"/>
      <w:sz w:val="21"/>
      <w14:textFill>
        <w14:solidFill>
          <w14:schemeClr w14:val="tx1"/>
        </w14:solidFill>
      </w14:textFill>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2"/>
    <w:semiHidden/>
    <w:qFormat/>
    <w:uiPriority w:val="99"/>
    <w:rPr>
      <w:color w:val="808080"/>
    </w:rPr>
  </w:style>
  <w:style w:type="paragraph" w:customStyle="1" w:styleId="192">
    <w:name w:val="标准文件_二级项2"/>
    <w:basedOn w:val="61"/>
    <w:qFormat/>
    <w:uiPriority w:val="0"/>
    <w:pPr>
      <w:numPr>
        <w:ilvl w:val="1"/>
        <w:numId w:val="21"/>
      </w:numPr>
      <w:ind w:firstLine="0" w:firstLineChars="0"/>
    </w:pPr>
  </w:style>
  <w:style w:type="paragraph" w:customStyle="1" w:styleId="193">
    <w:name w:val="标准文件_三级项2"/>
    <w:basedOn w:val="61"/>
    <w:qFormat/>
    <w:uiPriority w:val="0"/>
    <w:pPr>
      <w:numPr>
        <w:ilvl w:val="0"/>
        <w:numId w:val="30"/>
      </w:numPr>
      <w:spacing w:line="300" w:lineRule="exact"/>
      <w:ind w:firstLineChars="0"/>
    </w:pPr>
    <w:rPr>
      <w:rFonts w:ascii="Times New Roman"/>
    </w:rPr>
  </w:style>
  <w:style w:type="paragraph" w:customStyle="1" w:styleId="194">
    <w:name w:val="标准文件_一级项2"/>
    <w:basedOn w:val="61"/>
    <w:qFormat/>
    <w:uiPriority w:val="0"/>
    <w:pPr>
      <w:numPr>
        <w:ilvl w:val="0"/>
        <w:numId w:val="31"/>
      </w:numPr>
      <w:spacing w:line="300" w:lineRule="exact"/>
      <w:ind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2"/>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framePr w:wrap="around"/>
      <w:spacing w:before="57"/>
    </w:pPr>
    <w:rPr>
      <w:sz w:val="21"/>
    </w:rPr>
  </w:style>
  <w:style w:type="paragraph" w:customStyle="1" w:styleId="202">
    <w:name w:val="标准文件_文件名称"/>
    <w:basedOn w:val="61"/>
    <w:next w:val="61"/>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50" w:beforeLines="50" w:after="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50" w:beforeLines="50" w:after="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50" w:beforeLines="50" w:after="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2"/>
    <w:qFormat/>
    <w:uiPriority w:val="0"/>
    <w:rPr>
      <w:rFonts w:ascii="黑体" w:eastAsia="黑体"/>
      <w:spacing w:val="85"/>
      <w:w w:val="100"/>
      <w:position w:val="3"/>
      <w:sz w:val="28"/>
      <w:szCs w:val="28"/>
    </w:rPr>
  </w:style>
  <w:style w:type="paragraph" w:customStyle="1" w:styleId="235">
    <w:name w:val="段"/>
    <w:basedOn w:val="1"/>
    <w:link w:val="243"/>
    <w:qFormat/>
    <w:uiPriority w:val="0"/>
    <w:pPr>
      <w:widowControl/>
      <w:adjustRightInd/>
      <w:spacing w:line="240" w:lineRule="auto"/>
      <w:ind w:firstLine="200" w:firstLineChars="200"/>
    </w:pPr>
    <w:rPr>
      <w:rFonts w:ascii="宋体" w:hAnsi="宋体" w:cs="宋体"/>
      <w:kern w:val="0"/>
    </w:rPr>
  </w:style>
  <w:style w:type="paragraph" w:customStyle="1" w:styleId="236">
    <w:name w:val="一级条标题"/>
    <w:basedOn w:val="1"/>
    <w:next w:val="235"/>
    <w:qFormat/>
    <w:uiPriority w:val="0"/>
    <w:pPr>
      <w:widowControl/>
      <w:adjustRightInd/>
      <w:spacing w:beforeLines="50" w:afterLines="50" w:line="240" w:lineRule="auto"/>
      <w:jc w:val="left"/>
      <w:outlineLvl w:val="2"/>
    </w:pPr>
    <w:rPr>
      <w:rFonts w:ascii="黑体" w:hAnsi="黑体" w:eastAsia="黑体" w:cs="宋体"/>
      <w:kern w:val="0"/>
    </w:rPr>
  </w:style>
  <w:style w:type="paragraph" w:customStyle="1" w:styleId="237">
    <w:name w:val="二级条标题"/>
    <w:basedOn w:val="236"/>
    <w:next w:val="235"/>
    <w:qFormat/>
    <w:uiPriority w:val="0"/>
    <w:pPr>
      <w:outlineLvl w:val="3"/>
    </w:pPr>
  </w:style>
  <w:style w:type="paragraph" w:customStyle="1" w:styleId="238">
    <w:name w:val="章标题"/>
    <w:basedOn w:val="1"/>
    <w:next w:val="235"/>
    <w:qFormat/>
    <w:uiPriority w:val="0"/>
    <w:pPr>
      <w:widowControl/>
      <w:adjustRightInd/>
      <w:spacing w:beforeLines="100" w:afterLines="100" w:line="240" w:lineRule="auto"/>
      <w:outlineLvl w:val="1"/>
    </w:pPr>
    <w:rPr>
      <w:rFonts w:ascii="黑体" w:hAnsi="黑体" w:eastAsia="黑体" w:cs="宋体"/>
      <w:kern w:val="0"/>
    </w:rPr>
  </w:style>
  <w:style w:type="paragraph" w:customStyle="1" w:styleId="239">
    <w:name w:val="正文表标题"/>
    <w:basedOn w:val="1"/>
    <w:next w:val="235"/>
    <w:qFormat/>
    <w:uiPriority w:val="0"/>
    <w:pPr>
      <w:widowControl/>
      <w:adjustRightInd/>
      <w:spacing w:beforeLines="50" w:afterLines="50" w:line="240" w:lineRule="auto"/>
      <w:jc w:val="center"/>
    </w:pPr>
    <w:rPr>
      <w:rFonts w:ascii="黑体" w:hAnsi="黑体" w:eastAsia="黑体" w:cs="宋体"/>
      <w:kern w:val="0"/>
    </w:rPr>
  </w:style>
  <w:style w:type="paragraph" w:customStyle="1" w:styleId="240">
    <w:name w:val="二级无"/>
    <w:basedOn w:val="237"/>
    <w:qFormat/>
    <w:uiPriority w:val="0"/>
    <w:rPr>
      <w:rFonts w:ascii="宋体" w:hAnsi="宋体" w:eastAsia="宋体"/>
    </w:rPr>
  </w:style>
  <w:style w:type="paragraph" w:customStyle="1" w:styleId="241">
    <w:name w:val="注：（正文）"/>
    <w:basedOn w:val="1"/>
    <w:next w:val="235"/>
    <w:qFormat/>
    <w:uiPriority w:val="0"/>
    <w:pPr>
      <w:autoSpaceDE w:val="0"/>
      <w:autoSpaceDN w:val="0"/>
      <w:adjustRightInd/>
      <w:spacing w:before="100" w:beforeAutospacing="1" w:after="100" w:afterAutospacing="1" w:line="240" w:lineRule="auto"/>
      <w:ind w:left="726" w:hanging="363"/>
    </w:pPr>
    <w:rPr>
      <w:rFonts w:ascii="宋体" w:hAnsi="宋体" w:cs="宋体"/>
      <w:kern w:val="0"/>
      <w:sz w:val="18"/>
      <w:szCs w:val="18"/>
    </w:rPr>
  </w:style>
  <w:style w:type="paragraph" w:customStyle="1" w:styleId="242">
    <w:name w:val="字母编号列项（一级）"/>
    <w:basedOn w:val="1"/>
    <w:qFormat/>
    <w:uiPriority w:val="0"/>
    <w:pPr>
      <w:widowControl/>
      <w:adjustRightInd/>
      <w:spacing w:before="100" w:beforeAutospacing="1" w:after="100" w:afterAutospacing="1" w:line="240" w:lineRule="auto"/>
      <w:ind w:left="839" w:hanging="419"/>
    </w:pPr>
    <w:rPr>
      <w:rFonts w:ascii="宋体" w:hAnsi="宋体" w:cs="宋体"/>
      <w:kern w:val="0"/>
    </w:rPr>
  </w:style>
  <w:style w:type="character" w:customStyle="1" w:styleId="243">
    <w:name w:val="段 Char"/>
    <w:link w:val="235"/>
    <w:qFormat/>
    <w:uiPriority w:val="0"/>
    <w:rPr>
      <w:rFonts w:ascii="宋体" w:hAnsi="宋体" w:cs="宋体"/>
      <w:sz w:val="21"/>
      <w:szCs w:val="21"/>
    </w:rPr>
  </w:style>
  <w:style w:type="paragraph" w:customStyle="1" w:styleId="244">
    <w:name w:val="表中及表注、表的脚注和图表右上方的单位"/>
    <w:qFormat/>
    <w:uiPriority w:val="0"/>
    <w:pPr>
      <w:widowControl w:val="0"/>
    </w:pPr>
    <w:rPr>
      <w:rFonts w:ascii="宋体" w:hAnsi="Times New Roman" w:eastAsia="宋体" w:cs="Times New Roman"/>
      <w:sz w:val="18"/>
      <w:szCs w:val="18"/>
      <w:lang w:val="en-US" w:eastAsia="zh-CN" w:bidi="ar-SA"/>
    </w:rPr>
  </w:style>
  <w:style w:type="character" w:customStyle="1" w:styleId="245">
    <w:name w:val="批注文字 字符"/>
    <w:basedOn w:val="32"/>
    <w:link w:val="14"/>
    <w:semiHidden/>
    <w:qFormat/>
    <w:uiPriority w:val="99"/>
    <w:rPr>
      <w:rFonts w:ascii="Calibri" w:hAnsi="Calibri"/>
      <w:kern w:val="2"/>
      <w:sz w:val="21"/>
      <w:szCs w:val="21"/>
    </w:rPr>
  </w:style>
  <w:style w:type="character" w:customStyle="1" w:styleId="246">
    <w:name w:val="日期 字符"/>
    <w:basedOn w:val="32"/>
    <w:link w:val="18"/>
    <w:semiHidden/>
    <w:qFormat/>
    <w:uiPriority w:val="99"/>
    <w:rPr>
      <w:rFonts w:ascii="Calibri" w:hAnsi="Calibri"/>
      <w:kern w:val="2"/>
      <w:sz w:val="21"/>
      <w:szCs w:val="21"/>
    </w:rPr>
  </w:style>
  <w:style w:type="character" w:customStyle="1" w:styleId="247">
    <w:name w:val="批注主题 字符"/>
    <w:basedOn w:val="245"/>
    <w:link w:val="29"/>
    <w:semiHidden/>
    <w:qFormat/>
    <w:uiPriority w:val="99"/>
    <w:rPr>
      <w:rFonts w:ascii="Calibri" w:hAnsi="Calibri"/>
      <w:b/>
      <w:bCs/>
      <w:kern w:val="2"/>
      <w:sz w:val="21"/>
      <w:szCs w:val="21"/>
    </w:rPr>
  </w:style>
  <w:style w:type="character" w:customStyle="1" w:styleId="248">
    <w:name w:val="不明显参考11"/>
    <w:qFormat/>
    <w:uiPriority w:val="31"/>
    <w:rPr>
      <w:smallCaps/>
      <w:color w:val="C0504D"/>
      <w:u w:val="single"/>
    </w:rPr>
  </w:style>
  <w:style w:type="paragraph" w:customStyle="1" w:styleId="249">
    <w:name w:val="其他标准标志"/>
    <w:basedOn w:val="54"/>
    <w:qFormat/>
    <w:uiPriority w:val="0"/>
    <w:pPr>
      <w:framePr w:w="6101" w:h="1389" w:hRule="exact" w:hSpace="181" w:vSpace="181" w:wrap="around" w:vAnchor="page" w:hAnchor="page" w:x="4673" w:y="942"/>
    </w:pPr>
    <w:rPr>
      <w:szCs w:val="96"/>
    </w:rPr>
  </w:style>
  <w:style w:type="paragraph" w:customStyle="1" w:styleId="250">
    <w:name w:val="四级条标题"/>
    <w:basedOn w:val="251"/>
    <w:next w:val="235"/>
    <w:qFormat/>
    <w:uiPriority w:val="0"/>
    <w:pPr>
      <w:ind w:left="709"/>
      <w:outlineLvl w:val="5"/>
    </w:pPr>
  </w:style>
  <w:style w:type="paragraph" w:customStyle="1" w:styleId="251">
    <w:name w:val="三级条标题"/>
    <w:basedOn w:val="237"/>
    <w:next w:val="235"/>
    <w:qFormat/>
    <w:uiPriority w:val="0"/>
    <w:pPr>
      <w:spacing w:before="50" w:after="50"/>
      <w:outlineLvl w:val="4"/>
    </w:pPr>
    <w:rPr>
      <w:rFonts w:hAnsi="Times New Roman" w:cs="Times New Roman"/>
    </w:rPr>
  </w:style>
  <w:style w:type="paragraph" w:customStyle="1" w:styleId="252">
    <w:name w:val="五级条标题"/>
    <w:basedOn w:val="250"/>
    <w:next w:val="235"/>
    <w:qFormat/>
    <w:uiPriority w:val="0"/>
    <w:pPr>
      <w:ind w:left="0"/>
      <w:outlineLvl w:val="6"/>
    </w:pPr>
  </w:style>
  <w:style w:type="paragraph" w:customStyle="1" w:styleId="253">
    <w:name w:val="列项——（一级）"/>
    <w:link w:val="266"/>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254">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55">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256">
    <w:name w:val="注："/>
    <w:next w:val="235"/>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57">
    <w:name w:val="列项◆（三级）"/>
    <w:basedOn w:val="1"/>
    <w:qFormat/>
    <w:uiPriority w:val="0"/>
    <w:pPr>
      <w:tabs>
        <w:tab w:val="left" w:pos="1678"/>
      </w:tabs>
      <w:adjustRightInd/>
      <w:spacing w:line="240" w:lineRule="auto"/>
      <w:ind w:left="1678" w:hanging="414"/>
    </w:pPr>
    <w:rPr>
      <w:rFonts w:ascii="宋体" w:hAnsi="Times New Roman"/>
    </w:rPr>
  </w:style>
  <w:style w:type="paragraph" w:customStyle="1" w:styleId="258">
    <w:name w:val="注×：（正文）"/>
    <w:qFormat/>
    <w:uiPriority w:val="0"/>
    <w:pPr>
      <w:numPr>
        <w:ilvl w:val="0"/>
        <w:numId w:val="32"/>
      </w:numPr>
      <w:jc w:val="both"/>
    </w:pPr>
    <w:rPr>
      <w:rFonts w:ascii="宋体" w:hAnsi="Times New Roman" w:eastAsia="宋体" w:cs="Times New Roman"/>
      <w:sz w:val="18"/>
      <w:szCs w:val="18"/>
      <w:lang w:val="en-US" w:eastAsia="zh-CN" w:bidi="ar-SA"/>
    </w:rPr>
  </w:style>
  <w:style w:type="paragraph" w:customStyle="1" w:styleId="259">
    <w:name w:val="四级无"/>
    <w:basedOn w:val="250"/>
    <w:qFormat/>
    <w:uiPriority w:val="0"/>
    <w:pPr>
      <w:spacing w:beforeLines="0" w:afterLines="0"/>
      <w:ind w:left="0"/>
    </w:pPr>
    <w:rPr>
      <w:rFonts w:ascii="宋体" w:eastAsia="宋体"/>
    </w:rPr>
  </w:style>
  <w:style w:type="paragraph" w:customStyle="1" w:styleId="260">
    <w:name w:val="正文图标题"/>
    <w:next w:val="235"/>
    <w:qFormat/>
    <w:uiPriority w:val="0"/>
    <w:pPr>
      <w:numPr>
        <w:ilvl w:val="0"/>
        <w:numId w:val="33"/>
      </w:numPr>
      <w:spacing w:beforeLines="50" w:afterLines="50"/>
      <w:jc w:val="center"/>
    </w:pPr>
    <w:rPr>
      <w:rFonts w:ascii="黑体" w:hAnsi="Times New Roman" w:eastAsia="黑体" w:cs="Times New Roman"/>
      <w:sz w:val="21"/>
      <w:lang w:val="en-US" w:eastAsia="zh-CN" w:bidi="ar-SA"/>
    </w:rPr>
  </w:style>
  <w:style w:type="paragraph" w:customStyle="1" w:styleId="261">
    <w:name w:val="Table Paragraph"/>
    <w:basedOn w:val="1"/>
    <w:qFormat/>
    <w:uiPriority w:val="1"/>
    <w:pPr>
      <w:adjustRightInd/>
      <w:spacing w:line="240" w:lineRule="auto"/>
    </w:pPr>
    <w:rPr>
      <w:rFonts w:ascii="Times New Roman" w:hAnsi="Times New Roman"/>
      <w:szCs w:val="24"/>
    </w:rPr>
  </w:style>
  <w:style w:type="paragraph" w:customStyle="1" w:styleId="262">
    <w:name w:val="附录表标号"/>
    <w:basedOn w:val="1"/>
    <w:next w:val="235"/>
    <w:qFormat/>
    <w:uiPriority w:val="0"/>
    <w:pPr>
      <w:numPr>
        <w:ilvl w:val="0"/>
        <w:numId w:val="34"/>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263">
    <w:name w:val="附录表标题"/>
    <w:basedOn w:val="1"/>
    <w:next w:val="235"/>
    <w:qFormat/>
    <w:uiPriority w:val="0"/>
    <w:pPr>
      <w:numPr>
        <w:ilvl w:val="1"/>
        <w:numId w:val="34"/>
      </w:numPr>
      <w:tabs>
        <w:tab w:val="left" w:pos="180"/>
      </w:tabs>
      <w:adjustRightInd/>
      <w:spacing w:beforeLines="50" w:afterLines="50" w:line="240" w:lineRule="auto"/>
      <w:ind w:left="0" w:firstLine="0"/>
      <w:jc w:val="center"/>
    </w:pPr>
    <w:rPr>
      <w:rFonts w:ascii="黑体" w:hAnsi="Times New Roman" w:eastAsia="黑体"/>
    </w:rPr>
  </w:style>
  <w:style w:type="paragraph" w:customStyle="1" w:styleId="264">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265">
    <w:name w:val="TABLE-cell"/>
    <w:basedOn w:val="1"/>
    <w:qFormat/>
    <w:uiPriority w:val="0"/>
    <w:pPr>
      <w:widowControl/>
      <w:spacing w:before="60" w:after="60"/>
      <w:jc w:val="left"/>
    </w:pPr>
    <w:rPr>
      <w:rFonts w:ascii="Arial" w:hAnsi="Arial"/>
      <w:spacing w:val="8"/>
      <w:kern w:val="0"/>
      <w:sz w:val="16"/>
      <w:szCs w:val="20"/>
      <w:lang w:val="en-GB" w:eastAsia="en-US"/>
    </w:rPr>
  </w:style>
  <w:style w:type="character" w:customStyle="1" w:styleId="266">
    <w:name w:val="列项——（一级） Char"/>
    <w:link w:val="253"/>
    <w:qFormat/>
    <w:locked/>
    <w:uiPriority w:val="0"/>
    <w:rPr>
      <w:rFonts w:ascii="宋体"/>
      <w:sz w:val="21"/>
    </w:rPr>
  </w:style>
  <w:style w:type="paragraph" w:customStyle="1" w:styleId="267">
    <w:name w:val="正文段落"/>
    <w:basedOn w:val="1"/>
    <w:qFormat/>
    <w:uiPriority w:val="0"/>
    <w:pPr>
      <w:adjustRightInd/>
      <w:spacing w:line="240" w:lineRule="auto"/>
      <w:ind w:left="-50" w:leftChars="-50" w:right="-50" w:rightChars="-50" w:firstLine="200" w:firstLineChars="200"/>
    </w:pPr>
    <w:rPr>
      <w:rFonts w:ascii="宋体" w:hAnsi="Times New Roman"/>
      <w:szCs w:val="20"/>
    </w:rPr>
  </w:style>
  <w:style w:type="paragraph" w:customStyle="1" w:styleId="268">
    <w:name w:val="第一层次列项段落及第二层次列项"/>
    <w:basedOn w:val="1"/>
    <w:qFormat/>
    <w:uiPriority w:val="0"/>
    <w:pPr>
      <w:adjustRightInd/>
      <w:spacing w:line="240" w:lineRule="auto"/>
      <w:ind w:left="150" w:leftChars="150" w:right="-50" w:rightChars="-50" w:firstLine="200" w:firstLineChars="200"/>
    </w:pPr>
    <w:rPr>
      <w:rFonts w:ascii="宋体" w:hAnsi="Times New Roman"/>
    </w:rPr>
  </w:style>
  <w:style w:type="paragraph" w:styleId="269">
    <w:name w:val="List Paragraph"/>
    <w:basedOn w:val="1"/>
    <w:qFormat/>
    <w:uiPriority w:val="34"/>
    <w:pPr>
      <w:ind w:firstLine="420" w:firstLineChars="200"/>
    </w:pPr>
  </w:style>
  <w:style w:type="paragraph" w:customStyle="1" w:styleId="270">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71">
    <w:name w:val="附录标识"/>
    <w:basedOn w:val="1"/>
    <w:qFormat/>
    <w:uiPriority w:val="0"/>
    <w:pPr>
      <w:widowControl/>
      <w:shd w:val="clear" w:color="FFFFFF" w:fill="FFFFFF"/>
      <w:tabs>
        <w:tab w:val="left" w:pos="6405"/>
      </w:tabs>
      <w:adjustRightInd/>
      <w:spacing w:before="640" w:after="200" w:line="240" w:lineRule="auto"/>
      <w:jc w:val="center"/>
      <w:outlineLvl w:val="0"/>
    </w:pPr>
    <w:rPr>
      <w:rFonts w:ascii="黑体" w:hAnsi="Times New Roman" w:eastAsia="黑体"/>
      <w:kern w:val="0"/>
      <w:szCs w:val="20"/>
    </w:rPr>
  </w:style>
  <w:style w:type="paragraph" w:customStyle="1" w:styleId="272">
    <w:name w:val="图题、表题"/>
    <w:qFormat/>
    <w:uiPriority w:val="0"/>
    <w:pPr>
      <w:widowControl w:val="0"/>
      <w:jc w:val="center"/>
    </w:pPr>
    <w:rPr>
      <w:rFonts w:ascii="黑体" w:hAnsi="Times New Roman" w:eastAsia="黑体" w:cs="Times New Roman"/>
      <w:sz w:val="21"/>
      <w:szCs w:val="21"/>
      <w:lang w:val="en-US" w:eastAsia="zh-CN" w:bidi="ar-SA"/>
    </w:rPr>
  </w:style>
  <w:style w:type="character" w:customStyle="1" w:styleId="273">
    <w:name w:val="bluetxt1"/>
    <w:qFormat/>
    <w:uiPriority w:val="0"/>
  </w:style>
  <w:style w:type="paragraph" w:customStyle="1" w:styleId="274">
    <w:name w:val="列表段落1"/>
    <w:basedOn w:val="1"/>
    <w:qFormat/>
    <w:uiPriority w:val="0"/>
    <w:pPr>
      <w:ind w:firstLine="420" w:firstLineChars="200"/>
    </w:pPr>
  </w:style>
  <w:style w:type="paragraph" w:customStyle="1" w:styleId="275">
    <w:name w:val="msonormal"/>
    <w:basedOn w:val="1"/>
    <w:qFormat/>
    <w:uiPriority w:val="0"/>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276">
    <w:name w:val="修订1"/>
    <w:hidden/>
    <w:semiHidden/>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372EC64DAD3489D947A37564DB1DF16"/>
        <w:style w:val=""/>
        <w:category>
          <w:name w:val="常规"/>
          <w:gallery w:val="placeholder"/>
        </w:category>
        <w:types>
          <w:type w:val="bbPlcHdr"/>
        </w:types>
        <w:behaviors>
          <w:behavior w:val="content"/>
        </w:behaviors>
        <w:description w:val=""/>
        <w:guid w:val="{DC8E6565-9A56-4869-B4CB-1A42DB9C6F76}"/>
      </w:docPartPr>
      <w:docPartBody>
        <w:p>
          <w:pPr>
            <w:pStyle w:val="5"/>
          </w:pPr>
          <w:r>
            <w:rPr>
              <w:rStyle w:val="4"/>
              <w:rFonts w:hint="eastAsia"/>
            </w:rPr>
            <w:t>单击或点击此处输入文字。</w:t>
          </w:r>
        </w:p>
      </w:docPartBody>
    </w:docPart>
    <w:docPart>
      <w:docPartPr>
        <w:name w:val="6F4D628F8D15424FAB284D87E149040B"/>
        <w:style w:val=""/>
        <w:category>
          <w:name w:val="常规"/>
          <w:gallery w:val="placeholder"/>
        </w:category>
        <w:types>
          <w:type w:val="bbPlcHdr"/>
        </w:types>
        <w:behaviors>
          <w:behavior w:val="content"/>
        </w:behaviors>
        <w:description w:val=""/>
        <w:guid w:val="{2922FBAC-A011-4CEE-A4BB-1D62F131B96A}"/>
      </w:docPartPr>
      <w:docPartBody>
        <w:p>
          <w:pPr>
            <w:pStyle w:val="6"/>
          </w:pPr>
          <w:r>
            <w:rPr>
              <w:rStyle w:val="4"/>
              <w:rFonts w:hint="eastAsia"/>
            </w:rPr>
            <w:t>选择一项。</w:t>
          </w:r>
        </w:p>
      </w:docPartBody>
    </w:docPart>
    <w:docPart>
      <w:docPartPr>
        <w:name w:val="A8193EB64195434E9CC4E7FA900BFEE9"/>
        <w:style w:val=""/>
        <w:category>
          <w:name w:val="常规"/>
          <w:gallery w:val="placeholder"/>
        </w:category>
        <w:types>
          <w:type w:val="bbPlcHdr"/>
        </w:types>
        <w:behaviors>
          <w:behavior w:val="content"/>
        </w:behaviors>
        <w:description w:val=""/>
        <w:guid w:val="{7C5E2547-3736-49B6-9B87-64D2C15FCFF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91"/>
    <w:rsid w:val="00031340"/>
    <w:rsid w:val="00054ABD"/>
    <w:rsid w:val="00094928"/>
    <w:rsid w:val="000A1A2D"/>
    <w:rsid w:val="001432E9"/>
    <w:rsid w:val="00143C13"/>
    <w:rsid w:val="00144DB6"/>
    <w:rsid w:val="00165508"/>
    <w:rsid w:val="001E321E"/>
    <w:rsid w:val="001E54E6"/>
    <w:rsid w:val="002353D2"/>
    <w:rsid w:val="002C079D"/>
    <w:rsid w:val="002C6452"/>
    <w:rsid w:val="003A4C5B"/>
    <w:rsid w:val="003C3052"/>
    <w:rsid w:val="003E64A7"/>
    <w:rsid w:val="0043798E"/>
    <w:rsid w:val="004769E5"/>
    <w:rsid w:val="004C488E"/>
    <w:rsid w:val="00532319"/>
    <w:rsid w:val="00564146"/>
    <w:rsid w:val="0056673B"/>
    <w:rsid w:val="00595CF9"/>
    <w:rsid w:val="005B2CD2"/>
    <w:rsid w:val="005D40D5"/>
    <w:rsid w:val="005D609B"/>
    <w:rsid w:val="00613AAE"/>
    <w:rsid w:val="006320E2"/>
    <w:rsid w:val="00651AFF"/>
    <w:rsid w:val="0066706D"/>
    <w:rsid w:val="006C2413"/>
    <w:rsid w:val="006C4A69"/>
    <w:rsid w:val="007975E4"/>
    <w:rsid w:val="007A236D"/>
    <w:rsid w:val="007E5B9D"/>
    <w:rsid w:val="00812D91"/>
    <w:rsid w:val="00830C9A"/>
    <w:rsid w:val="008716A8"/>
    <w:rsid w:val="00890D5F"/>
    <w:rsid w:val="00896B92"/>
    <w:rsid w:val="008D74F9"/>
    <w:rsid w:val="008E1300"/>
    <w:rsid w:val="008F43B7"/>
    <w:rsid w:val="00915C30"/>
    <w:rsid w:val="0099124F"/>
    <w:rsid w:val="009C6527"/>
    <w:rsid w:val="00BA67D1"/>
    <w:rsid w:val="00BF04F8"/>
    <w:rsid w:val="00C12817"/>
    <w:rsid w:val="00C97E31"/>
    <w:rsid w:val="00CB60AF"/>
    <w:rsid w:val="00CD543E"/>
    <w:rsid w:val="00CF2A25"/>
    <w:rsid w:val="00DA2783"/>
    <w:rsid w:val="00DC1FB9"/>
    <w:rsid w:val="00DE3B52"/>
    <w:rsid w:val="00E3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372EC64DAD3489D947A37564DB1DF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F4D628F8D15424FAB284D87E14904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8193EB64195434E9CC4E7FA900BFEE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CF291A-0A49-4DBE-A60C-FB7A7F0B9B74}">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18</Pages>
  <Words>7129</Words>
  <Characters>11794</Characters>
  <Lines>109</Lines>
  <Paragraphs>30</Paragraphs>
  <TotalTime>0</TotalTime>
  <ScaleCrop>false</ScaleCrop>
  <LinksUpToDate>false</LinksUpToDate>
  <CharactersWithSpaces>12521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2023-04-09T14:30:00Z</dcterms:created>
  <dc:creator>张豪</dc:creator>
  <dc:description>&lt;config cover="true" show_menu="true" version="1.0.0" doctype="SDKXY"&gt;_x000d_
&lt;/config&gt;</dc:description>
  <cp:lastModifiedBy>DELL</cp:lastModifiedBy>
  <cp:lastPrinted>2023-04-04T08:37:00Z</cp:lastPrinted>
  <dcterms:modified xsi:type="dcterms:W3CDTF">2023-04-11T03:57:10Z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2052-11.1.0.14036</vt:lpwstr>
  </property>
  <property fmtid="{D5CDD505-2E9C-101B-9397-08002B2CF9AE}" pid="15" name="ICV">
    <vt:lpwstr>A687E51946B243948ACB96378BD20A23_13</vt:lpwstr>
  </property>
</Properties>
</file>